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C0" w:rsidRDefault="003446C0" w:rsidP="009D5D85">
      <w:pPr>
        <w:jc w:val="center"/>
        <w:rPr>
          <w:rFonts w:ascii="Arial" w:hAnsi="Arial" w:cs="Arial"/>
          <w:b/>
          <w:color w:val="0070C0"/>
        </w:rPr>
      </w:pPr>
      <w:r>
        <w:rPr>
          <w:rFonts w:ascii="Arial" w:hAnsi="Arial" w:cs="Arial"/>
          <w:b/>
          <w:color w:val="0070C0"/>
        </w:rPr>
        <w:t>“</w:t>
      </w:r>
      <w:proofErr w:type="spellStart"/>
      <w:r w:rsidR="00F05B98">
        <w:rPr>
          <w:rFonts w:ascii="Arial" w:hAnsi="Arial" w:cs="Arial"/>
          <w:b/>
          <w:color w:val="0070C0"/>
        </w:rPr>
        <w:t>Elektron</w:t>
      </w:r>
      <w:proofErr w:type="spellEnd"/>
      <w:r w:rsidR="00F05B98">
        <w:rPr>
          <w:rFonts w:ascii="Arial" w:hAnsi="Arial" w:cs="Arial"/>
          <w:b/>
          <w:color w:val="0070C0"/>
        </w:rPr>
        <w:t xml:space="preserve"> </w:t>
      </w:r>
      <w:proofErr w:type="spellStart"/>
      <w:r w:rsidR="00682B86" w:rsidRPr="003A4C6C">
        <w:rPr>
          <w:rFonts w:ascii="Arial" w:hAnsi="Arial" w:cs="Arial"/>
          <w:b/>
          <w:color w:val="0070C0"/>
        </w:rPr>
        <w:t>Gömrük</w:t>
      </w:r>
      <w:proofErr w:type="spellEnd"/>
      <w:r w:rsidR="00682B86" w:rsidRPr="003A4C6C">
        <w:rPr>
          <w:rFonts w:ascii="Arial" w:hAnsi="Arial" w:cs="Arial"/>
          <w:b/>
          <w:color w:val="0070C0"/>
        </w:rPr>
        <w:t xml:space="preserve"> </w:t>
      </w:r>
      <w:proofErr w:type="spellStart"/>
      <w:r w:rsidR="00682B86" w:rsidRPr="003A4C6C">
        <w:rPr>
          <w:rFonts w:ascii="Arial" w:hAnsi="Arial" w:cs="Arial"/>
          <w:b/>
          <w:color w:val="0070C0"/>
        </w:rPr>
        <w:t>Bəyannaməsi</w:t>
      </w:r>
      <w:proofErr w:type="spellEnd"/>
      <w:r w:rsidR="00682B86" w:rsidRPr="003A4C6C">
        <w:rPr>
          <w:rFonts w:ascii="Arial" w:hAnsi="Arial" w:cs="Arial"/>
          <w:b/>
          <w:color w:val="0070C0"/>
        </w:rPr>
        <w:t xml:space="preserve"> </w:t>
      </w:r>
      <w:proofErr w:type="spellStart"/>
      <w:r w:rsidR="00682B86" w:rsidRPr="003A4C6C">
        <w:rPr>
          <w:rFonts w:ascii="Arial" w:hAnsi="Arial" w:cs="Arial"/>
          <w:b/>
          <w:color w:val="0070C0"/>
        </w:rPr>
        <w:t>haqqında</w:t>
      </w:r>
      <w:proofErr w:type="spellEnd"/>
      <w:r>
        <w:rPr>
          <w:rFonts w:ascii="Arial" w:hAnsi="Arial" w:cs="Arial"/>
          <w:b/>
          <w:color w:val="0070C0"/>
        </w:rPr>
        <w:t xml:space="preserve"> </w:t>
      </w:r>
      <w:proofErr w:type="spellStart"/>
      <w:r w:rsidR="00D5245A" w:rsidRPr="003A4C6C">
        <w:rPr>
          <w:rFonts w:ascii="Arial" w:hAnsi="Arial" w:cs="Arial"/>
          <w:b/>
          <w:color w:val="0070C0"/>
        </w:rPr>
        <w:t>məlumatların</w:t>
      </w:r>
      <w:proofErr w:type="spellEnd"/>
      <w:r w:rsidR="00682B86" w:rsidRPr="003A4C6C">
        <w:rPr>
          <w:rFonts w:ascii="Arial" w:hAnsi="Arial" w:cs="Arial"/>
          <w:b/>
          <w:color w:val="0070C0"/>
        </w:rPr>
        <w:t xml:space="preserve"> </w:t>
      </w:r>
      <w:proofErr w:type="spellStart"/>
      <w:r w:rsidR="00F05B98">
        <w:rPr>
          <w:rFonts w:ascii="Arial" w:hAnsi="Arial" w:cs="Arial"/>
          <w:b/>
          <w:color w:val="0070C0"/>
        </w:rPr>
        <w:t>əldə</w:t>
      </w:r>
      <w:proofErr w:type="spellEnd"/>
      <w:r w:rsidR="00F05B98">
        <w:rPr>
          <w:rFonts w:ascii="Arial" w:hAnsi="Arial" w:cs="Arial"/>
          <w:b/>
          <w:color w:val="0070C0"/>
        </w:rPr>
        <w:t xml:space="preserve"> </w:t>
      </w:r>
      <w:proofErr w:type="spellStart"/>
      <w:r w:rsidR="00F05B98">
        <w:rPr>
          <w:rFonts w:ascii="Arial" w:hAnsi="Arial" w:cs="Arial"/>
          <w:b/>
          <w:color w:val="0070C0"/>
        </w:rPr>
        <w:t>edilməsi</w:t>
      </w:r>
      <w:proofErr w:type="spellEnd"/>
      <w:r>
        <w:rPr>
          <w:rFonts w:ascii="Arial" w:hAnsi="Arial" w:cs="Arial"/>
          <w:b/>
          <w:color w:val="0070C0"/>
        </w:rPr>
        <w:t>”</w:t>
      </w:r>
    </w:p>
    <w:p w:rsidR="005F36A4" w:rsidRPr="003A4C6C" w:rsidRDefault="003446C0" w:rsidP="009D5D85">
      <w:pPr>
        <w:jc w:val="center"/>
        <w:rPr>
          <w:rFonts w:ascii="Arial" w:hAnsi="Arial" w:cs="Arial"/>
          <w:b/>
          <w:color w:val="0070C0"/>
        </w:rPr>
      </w:pPr>
      <w:r>
        <w:rPr>
          <w:rFonts w:ascii="Arial" w:hAnsi="Arial" w:cs="Arial"/>
          <w:b/>
          <w:color w:val="0070C0"/>
        </w:rPr>
        <w:t xml:space="preserve"> </w:t>
      </w:r>
      <w:proofErr w:type="spellStart"/>
      <w:proofErr w:type="gramStart"/>
      <w:r>
        <w:rPr>
          <w:b/>
          <w:bCs/>
          <w:i/>
          <w:iCs/>
        </w:rPr>
        <w:t>elektron</w:t>
      </w:r>
      <w:proofErr w:type="spellEnd"/>
      <w:proofErr w:type="gramEnd"/>
      <w:r>
        <w:rPr>
          <w:b/>
          <w:bCs/>
          <w:i/>
          <w:iCs/>
        </w:rPr>
        <w:t xml:space="preserve"> </w:t>
      </w:r>
      <w:proofErr w:type="spellStart"/>
      <w:r>
        <w:rPr>
          <w:b/>
          <w:bCs/>
          <w:i/>
          <w:iCs/>
        </w:rPr>
        <w:t>g</w:t>
      </w:r>
      <w:r w:rsidRPr="000909C3">
        <w:rPr>
          <w:b/>
          <w:bCs/>
          <w:i/>
          <w:iCs/>
        </w:rPr>
        <w:t>ömrük</w:t>
      </w:r>
      <w:proofErr w:type="spellEnd"/>
      <w:r w:rsidRPr="000909C3">
        <w:rPr>
          <w:b/>
          <w:bCs/>
          <w:i/>
          <w:iCs/>
        </w:rPr>
        <w:t xml:space="preserve"> </w:t>
      </w:r>
      <w:proofErr w:type="spellStart"/>
      <w:r w:rsidRPr="000909C3">
        <w:rPr>
          <w:b/>
          <w:bCs/>
          <w:i/>
          <w:iCs/>
        </w:rPr>
        <w:t>xidmətindən</w:t>
      </w:r>
      <w:proofErr w:type="spellEnd"/>
      <w:r w:rsidRPr="000909C3">
        <w:rPr>
          <w:b/>
          <w:bCs/>
          <w:i/>
          <w:iCs/>
        </w:rPr>
        <w:t xml:space="preserve"> </w:t>
      </w:r>
      <w:proofErr w:type="spellStart"/>
      <w:r w:rsidRPr="000909C3">
        <w:rPr>
          <w:b/>
          <w:bCs/>
          <w:i/>
          <w:iCs/>
        </w:rPr>
        <w:t>istifadə</w:t>
      </w:r>
      <w:proofErr w:type="spellEnd"/>
      <w:r>
        <w:rPr>
          <w:b/>
          <w:bCs/>
          <w:i/>
          <w:iCs/>
        </w:rPr>
        <w:t xml:space="preserve"> </w:t>
      </w:r>
      <w:r>
        <w:rPr>
          <w:b/>
          <w:bCs/>
          <w:i/>
          <w:iCs/>
          <w:lang w:val="az-Latn-AZ"/>
        </w:rPr>
        <w:t>təlimatı</w:t>
      </w:r>
    </w:p>
    <w:p w:rsidR="007B159A" w:rsidRPr="003A4C6C" w:rsidRDefault="007B159A" w:rsidP="009D5D85">
      <w:pPr>
        <w:jc w:val="center"/>
        <w:rPr>
          <w:rFonts w:ascii="Arial" w:hAnsi="Arial" w:cs="Arial"/>
          <w:b/>
          <w:color w:val="0070C0"/>
        </w:rPr>
      </w:pPr>
    </w:p>
    <w:p w:rsidR="00EB50EA" w:rsidRDefault="00EB50EA" w:rsidP="00B70612">
      <w:pPr>
        <w:ind w:firstLine="567"/>
        <w:jc w:val="both"/>
        <w:rPr>
          <w:rFonts w:ascii="Arial" w:hAnsi="Arial" w:cs="Arial"/>
          <w:lang w:val="az-Latn-AZ"/>
        </w:rPr>
      </w:pPr>
      <w:r w:rsidRPr="00EB50EA">
        <w:rPr>
          <w:rFonts w:ascii="Arial" w:hAnsi="Arial" w:cs="Arial"/>
          <w:bCs/>
          <w:lang w:val="az-Latn-AZ"/>
        </w:rPr>
        <w:t xml:space="preserve">“Gömrük bəyannamələri haqqında məlumatın verilməsi” elektron gömrük xidməti “Gomruk sistemində islahatların davam etdirilməsi ilə bağlı əlavə tədbirlər haqqında” Azərbaycan Respublikası Prezidentinin 1853 nömrəli 4 mart 2016-cı il tarixli sərəncamının 2.1-ci və 2.2-ci bəndlərinin icrasını təmin etmək məqsədilə </w:t>
      </w:r>
      <w:r>
        <w:rPr>
          <w:rFonts w:ascii="Arial" w:hAnsi="Arial" w:cs="Arial"/>
          <w:lang w:val="az-Latn-AZ"/>
        </w:rPr>
        <w:t>hazırlanmışdır</w:t>
      </w:r>
      <w:r w:rsidRPr="00EB50EA">
        <w:rPr>
          <w:rFonts w:ascii="Arial" w:hAnsi="Arial" w:cs="Arial"/>
          <w:lang w:val="az-Latn-AZ"/>
        </w:rPr>
        <w:t xml:space="preserve">. Banklar və idxal-ixrac əməliyyatlarında dolayısı ilə iştirak edən digər təşkilatlar xidmətdən istifadə etməklə həmin əməliyyatlar üzrə rəsmiləşdirilmiş bəyannaməyə dair lazım olan bütün məlumatları əldə edə bilirlər və həyata keçirdikləri tədbirlər haqqında məlumatları sistemə daxil edirlər. Bu isə öz növbəsində hər bir istifadəçiyə təkcə gömrük bəyannaməsi üzrə məlumatları deyil, həm də bu bəyannamə üzrə digər aidiyyəti təşkilatların həyata keçirdikləri tədbirlər haqqında məlumatları əldə etməyə imkan verir. </w:t>
      </w:r>
    </w:p>
    <w:p w:rsidR="00757E8F" w:rsidRPr="003A4C6C" w:rsidRDefault="00EB50EA" w:rsidP="003A4C6C">
      <w:pPr>
        <w:ind w:firstLine="567"/>
        <w:jc w:val="both"/>
        <w:rPr>
          <w:rFonts w:ascii="Arial" w:hAnsi="Arial" w:cs="Arial"/>
          <w:lang w:val="az-Latn-AZ"/>
        </w:rPr>
      </w:pPr>
      <w:r>
        <w:rPr>
          <w:rFonts w:ascii="Arial" w:hAnsi="Arial" w:cs="Arial"/>
          <w:lang w:val="az-Latn-AZ"/>
        </w:rPr>
        <w:t>X</w:t>
      </w:r>
      <w:r w:rsidR="00B70612" w:rsidRPr="003A4C6C">
        <w:rPr>
          <w:rFonts w:ascii="Arial" w:hAnsi="Arial" w:cs="Arial"/>
          <w:lang w:val="az-Latn-AZ"/>
        </w:rPr>
        <w:t>id</w:t>
      </w:r>
      <w:r w:rsidR="003E746B" w:rsidRPr="003A4C6C">
        <w:rPr>
          <w:rFonts w:ascii="Arial" w:hAnsi="Arial" w:cs="Arial"/>
          <w:lang w:val="az-Latn-AZ"/>
        </w:rPr>
        <w:t xml:space="preserve">mətdən istifadə </w:t>
      </w:r>
      <w:r>
        <w:rPr>
          <w:rFonts w:ascii="Arial" w:hAnsi="Arial" w:cs="Arial"/>
          <w:lang w:val="az-Latn-AZ"/>
        </w:rPr>
        <w:t xml:space="preserve">üçün </w:t>
      </w:r>
      <w:r w:rsidR="00890CBD" w:rsidRPr="003A4C6C">
        <w:rPr>
          <w:rFonts w:ascii="Arial" w:hAnsi="Arial" w:cs="Arial"/>
          <w:lang w:val="az-Latn-AZ"/>
        </w:rPr>
        <w:t>www.e-gov.az saytına daxil ol</w:t>
      </w:r>
      <w:r w:rsidR="00B70612" w:rsidRPr="003A4C6C">
        <w:rPr>
          <w:rFonts w:ascii="Arial" w:hAnsi="Arial" w:cs="Arial"/>
          <w:lang w:val="az-Latn-AZ"/>
        </w:rPr>
        <w:t>duqda</w:t>
      </w:r>
      <w:r w:rsidR="00D04B2F" w:rsidRPr="003A4C6C">
        <w:rPr>
          <w:rFonts w:ascii="Arial" w:hAnsi="Arial" w:cs="Arial"/>
          <w:lang w:val="az-Latn-AZ"/>
        </w:rPr>
        <w:t xml:space="preserve">n sonra </w:t>
      </w:r>
      <w:r w:rsidR="00890CBD" w:rsidRPr="00BA290E">
        <w:rPr>
          <w:rFonts w:ascii="Arial" w:hAnsi="Arial" w:cs="Arial"/>
          <w:b/>
          <w:lang w:val="az-Latn-AZ"/>
        </w:rPr>
        <w:t>“Bütün xidmətlər”</w:t>
      </w:r>
      <w:r w:rsidR="00890CBD" w:rsidRPr="003A4C6C">
        <w:rPr>
          <w:rFonts w:ascii="Arial" w:hAnsi="Arial" w:cs="Arial"/>
          <w:lang w:val="az-Latn-AZ"/>
        </w:rPr>
        <w:t xml:space="preserve"> bölməsi seçilir</w:t>
      </w:r>
      <w:r w:rsidR="003A4C6C" w:rsidRPr="003A4C6C">
        <w:rPr>
          <w:rFonts w:ascii="Arial" w:hAnsi="Arial" w:cs="Arial"/>
          <w:lang w:val="az-Latn-AZ"/>
        </w:rPr>
        <w:t xml:space="preserve"> (Şəkil 1)</w:t>
      </w:r>
      <w:r w:rsidR="00890CBD" w:rsidRPr="003A4C6C">
        <w:rPr>
          <w:rFonts w:ascii="Arial" w:hAnsi="Arial" w:cs="Arial"/>
          <w:lang w:val="az-Latn-AZ"/>
        </w:rPr>
        <w:t xml:space="preserve">: </w:t>
      </w:r>
    </w:p>
    <w:p w:rsidR="003A4C6C" w:rsidRPr="003A4C6C" w:rsidRDefault="003A4C6C" w:rsidP="003A4C6C">
      <w:pPr>
        <w:ind w:firstLine="567"/>
        <w:jc w:val="both"/>
        <w:rPr>
          <w:rFonts w:ascii="Arial" w:hAnsi="Arial" w:cs="Arial"/>
          <w:lang w:val="az-Latn-AZ"/>
        </w:rPr>
      </w:pPr>
    </w:p>
    <w:p w:rsidR="007419C7" w:rsidRPr="003A4C6C" w:rsidRDefault="007419C7" w:rsidP="003A4C6C">
      <w:pPr>
        <w:jc w:val="both"/>
        <w:rPr>
          <w:rFonts w:ascii="Arial" w:hAnsi="Arial" w:cs="Arial"/>
          <w:lang w:val="az-Latn-AZ"/>
        </w:rPr>
      </w:pPr>
      <w:r w:rsidRPr="003A4C6C">
        <w:rPr>
          <w:rFonts w:ascii="Arial" w:hAnsi="Arial" w:cs="Arial"/>
          <w:noProof/>
          <w:lang w:val="ru-RU" w:eastAsia="ru-RU"/>
        </w:rPr>
        <w:drawing>
          <wp:inline distT="0" distB="0" distL="0" distR="0" wp14:anchorId="555F7B1C" wp14:editId="4B02B9E3">
            <wp:extent cx="5607050" cy="2216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0" cy="2216150"/>
                    </a:xfrm>
                    <a:prstGeom prst="rect">
                      <a:avLst/>
                    </a:prstGeom>
                    <a:noFill/>
                    <a:ln>
                      <a:noFill/>
                    </a:ln>
                  </pic:spPr>
                </pic:pic>
              </a:graphicData>
            </a:graphic>
          </wp:inline>
        </w:drawing>
      </w:r>
    </w:p>
    <w:p w:rsidR="003A4C6C" w:rsidRDefault="003A4C6C" w:rsidP="003A4C6C">
      <w:pPr>
        <w:ind w:firstLine="567"/>
        <w:jc w:val="center"/>
        <w:rPr>
          <w:rFonts w:ascii="Arial" w:hAnsi="Arial" w:cs="Arial"/>
          <w:lang w:val="az-Latn-AZ"/>
        </w:rPr>
      </w:pPr>
    </w:p>
    <w:p w:rsidR="003A4C6C" w:rsidRPr="003A4C6C" w:rsidRDefault="00085ACE" w:rsidP="003A4C6C">
      <w:pPr>
        <w:ind w:firstLine="567"/>
        <w:jc w:val="center"/>
        <w:rPr>
          <w:rFonts w:ascii="Arial" w:hAnsi="Arial" w:cs="Arial"/>
          <w:lang w:val="az-Latn-AZ"/>
        </w:rPr>
      </w:pPr>
      <w:r>
        <w:rPr>
          <w:rFonts w:ascii="Arial" w:hAnsi="Arial" w:cs="Arial"/>
          <w:lang w:val="az-Latn-AZ"/>
        </w:rPr>
        <w:t>Şəkil 1</w:t>
      </w:r>
    </w:p>
    <w:p w:rsidR="003A4C6C" w:rsidRPr="003A4C6C" w:rsidRDefault="003A4C6C" w:rsidP="003A4C6C">
      <w:pPr>
        <w:ind w:firstLine="567"/>
        <w:jc w:val="both"/>
        <w:rPr>
          <w:rFonts w:ascii="Arial" w:hAnsi="Arial" w:cs="Arial"/>
          <w:lang w:val="az-Latn-AZ"/>
        </w:rPr>
      </w:pPr>
    </w:p>
    <w:p w:rsidR="00B70612" w:rsidRPr="003A4C6C" w:rsidRDefault="00EB50EA" w:rsidP="003A4C6C">
      <w:pPr>
        <w:ind w:firstLine="567"/>
        <w:jc w:val="both"/>
        <w:rPr>
          <w:rFonts w:ascii="Arial" w:hAnsi="Arial" w:cs="Arial"/>
          <w:lang w:val="az-Latn-AZ"/>
        </w:rPr>
      </w:pPr>
      <w:r>
        <w:rPr>
          <w:rFonts w:ascii="Arial" w:hAnsi="Arial" w:cs="Arial"/>
          <w:lang w:val="az-Latn-AZ"/>
        </w:rPr>
        <w:t xml:space="preserve">Xidmət göstərən təşkilatların </w:t>
      </w:r>
      <w:r w:rsidR="00B70612" w:rsidRPr="003A4C6C">
        <w:rPr>
          <w:rFonts w:ascii="Arial" w:hAnsi="Arial" w:cs="Arial"/>
          <w:lang w:val="az-Latn-AZ"/>
        </w:rPr>
        <w:t xml:space="preserve">siyahısından </w:t>
      </w:r>
      <w:r w:rsidR="00B70612" w:rsidRPr="00BA290E">
        <w:rPr>
          <w:rFonts w:ascii="Arial" w:hAnsi="Arial" w:cs="Arial"/>
          <w:b/>
          <w:lang w:val="az-Latn-AZ"/>
        </w:rPr>
        <w:t xml:space="preserve">“Dövlət Gömrük Komitəsi” </w:t>
      </w:r>
      <w:r w:rsidR="00B70612" w:rsidRPr="00BA290E">
        <w:rPr>
          <w:rFonts w:ascii="Arial" w:hAnsi="Arial" w:cs="Arial"/>
          <w:lang w:val="az-Latn-AZ"/>
        </w:rPr>
        <w:t>seçilir</w:t>
      </w:r>
      <w:r w:rsidR="00BA290E" w:rsidRPr="00BA290E">
        <w:rPr>
          <w:rFonts w:ascii="Arial" w:hAnsi="Arial" w:cs="Arial"/>
          <w:lang w:val="az-Latn-AZ"/>
        </w:rPr>
        <w:t xml:space="preserve"> </w:t>
      </w:r>
      <w:r w:rsidR="003A4C6C" w:rsidRPr="003A4C6C">
        <w:rPr>
          <w:rFonts w:ascii="Arial" w:hAnsi="Arial" w:cs="Arial"/>
          <w:lang w:val="az-Latn-AZ"/>
        </w:rPr>
        <w:t>(Şəkil</w:t>
      </w:r>
      <w:r w:rsidR="00BA290E">
        <w:rPr>
          <w:rFonts w:ascii="Arial" w:hAnsi="Arial" w:cs="Arial"/>
          <w:lang w:val="az-Latn-AZ"/>
        </w:rPr>
        <w:t xml:space="preserve"> </w:t>
      </w:r>
      <w:r w:rsidR="003A4C6C" w:rsidRPr="003A4C6C">
        <w:rPr>
          <w:rFonts w:ascii="Arial" w:hAnsi="Arial" w:cs="Arial"/>
          <w:lang w:val="az-Latn-AZ"/>
        </w:rPr>
        <w:t>2)</w:t>
      </w:r>
      <w:r w:rsidR="00B70612" w:rsidRPr="003A4C6C">
        <w:rPr>
          <w:rFonts w:ascii="Arial" w:hAnsi="Arial" w:cs="Arial"/>
          <w:lang w:val="az-Latn-AZ"/>
        </w:rPr>
        <w:t>:</w:t>
      </w:r>
    </w:p>
    <w:p w:rsidR="00B70612" w:rsidRPr="003A4C6C" w:rsidRDefault="00B70612" w:rsidP="003A4C6C">
      <w:pPr>
        <w:jc w:val="both"/>
        <w:rPr>
          <w:rFonts w:ascii="Arial" w:hAnsi="Arial" w:cs="Arial"/>
          <w:lang w:val="az-Latn-AZ"/>
        </w:rPr>
      </w:pPr>
    </w:p>
    <w:p w:rsidR="00B70612" w:rsidRPr="003A4C6C" w:rsidRDefault="007419C7" w:rsidP="003A4C6C">
      <w:pPr>
        <w:jc w:val="both"/>
        <w:rPr>
          <w:rFonts w:ascii="Arial" w:hAnsi="Arial" w:cs="Arial"/>
          <w:lang w:val="az-Latn-AZ"/>
        </w:rPr>
      </w:pPr>
      <w:r w:rsidRPr="003A4C6C">
        <w:rPr>
          <w:rFonts w:ascii="Arial" w:hAnsi="Arial" w:cs="Arial"/>
          <w:noProof/>
          <w:lang w:val="ru-RU" w:eastAsia="ru-RU"/>
        </w:rPr>
        <w:drawing>
          <wp:inline distT="0" distB="0" distL="0" distR="0" wp14:anchorId="42A215B4" wp14:editId="5F2764DE">
            <wp:extent cx="5607050" cy="1866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1866900"/>
                    </a:xfrm>
                    <a:prstGeom prst="rect">
                      <a:avLst/>
                    </a:prstGeom>
                    <a:noFill/>
                    <a:ln>
                      <a:noFill/>
                    </a:ln>
                  </pic:spPr>
                </pic:pic>
              </a:graphicData>
            </a:graphic>
          </wp:inline>
        </w:drawing>
      </w:r>
    </w:p>
    <w:p w:rsidR="00B70612" w:rsidRDefault="00B70612" w:rsidP="003A4C6C">
      <w:pPr>
        <w:jc w:val="both"/>
        <w:rPr>
          <w:rFonts w:ascii="Arial" w:hAnsi="Arial" w:cs="Arial"/>
          <w:lang w:val="az-Latn-AZ"/>
        </w:rPr>
      </w:pPr>
    </w:p>
    <w:p w:rsidR="003A4C6C" w:rsidRPr="003A4C6C" w:rsidRDefault="00085ACE" w:rsidP="003A4C6C">
      <w:pPr>
        <w:jc w:val="center"/>
        <w:rPr>
          <w:rFonts w:ascii="Arial" w:hAnsi="Arial" w:cs="Arial"/>
          <w:lang w:val="az-Latn-AZ"/>
        </w:rPr>
      </w:pPr>
      <w:r>
        <w:rPr>
          <w:rFonts w:ascii="Arial" w:hAnsi="Arial" w:cs="Arial"/>
          <w:lang w:val="az-Latn-AZ"/>
        </w:rPr>
        <w:t>Şəkil 2</w:t>
      </w:r>
    </w:p>
    <w:p w:rsidR="007419C7" w:rsidRPr="003A4C6C" w:rsidRDefault="007419C7" w:rsidP="003A4C6C">
      <w:pPr>
        <w:ind w:firstLine="567"/>
        <w:jc w:val="both"/>
        <w:rPr>
          <w:rFonts w:ascii="Arial" w:hAnsi="Arial" w:cs="Arial"/>
          <w:lang w:val="az-Latn-AZ"/>
        </w:rPr>
      </w:pPr>
      <w:r w:rsidRPr="003A4C6C">
        <w:rPr>
          <w:rFonts w:ascii="Arial" w:hAnsi="Arial" w:cs="Arial"/>
          <w:lang w:val="az-Latn-AZ"/>
        </w:rPr>
        <w:t xml:space="preserve">DGK </w:t>
      </w:r>
      <w:r w:rsidR="00EB50EA">
        <w:rPr>
          <w:rFonts w:ascii="Arial" w:hAnsi="Arial" w:cs="Arial"/>
          <w:lang w:val="az-Latn-AZ"/>
        </w:rPr>
        <w:t xml:space="preserve">tərəfindən göstərilən </w:t>
      </w:r>
      <w:r w:rsidRPr="003A4C6C">
        <w:rPr>
          <w:rFonts w:ascii="Arial" w:hAnsi="Arial" w:cs="Arial"/>
          <w:lang w:val="az-Latn-AZ"/>
        </w:rPr>
        <w:t>elektron xidmət</w:t>
      </w:r>
      <w:r w:rsidR="00EB50EA">
        <w:rPr>
          <w:rFonts w:ascii="Arial" w:hAnsi="Arial" w:cs="Arial"/>
          <w:lang w:val="az-Latn-AZ"/>
        </w:rPr>
        <w:t>lər</w:t>
      </w:r>
      <w:r w:rsidRPr="003A4C6C">
        <w:rPr>
          <w:rFonts w:ascii="Arial" w:hAnsi="Arial" w:cs="Arial"/>
          <w:lang w:val="az-Latn-AZ"/>
        </w:rPr>
        <w:t xml:space="preserve"> </w:t>
      </w:r>
      <w:r w:rsidR="00EB50EA">
        <w:rPr>
          <w:rFonts w:ascii="Arial" w:hAnsi="Arial" w:cs="Arial"/>
          <w:lang w:val="az-Latn-AZ"/>
        </w:rPr>
        <w:t xml:space="preserve">siyahısından </w:t>
      </w:r>
      <w:r w:rsidR="00EC24C7" w:rsidRPr="00EC24C7">
        <w:rPr>
          <w:rFonts w:ascii="Arial" w:hAnsi="Arial" w:cs="Arial"/>
          <w:bCs/>
          <w:lang w:val="az-Latn-AZ"/>
        </w:rPr>
        <w:t>“Gömrük bəyannamələri haqqında məlumatın verilməsi”</w:t>
      </w:r>
      <w:r w:rsidR="00EC24C7">
        <w:rPr>
          <w:rFonts w:ascii="Arial" w:hAnsi="Arial" w:cs="Arial"/>
          <w:bCs/>
          <w:lang w:val="az-Latn-AZ"/>
        </w:rPr>
        <w:t xml:space="preserve"> </w:t>
      </w:r>
      <w:r w:rsidRPr="003A4C6C">
        <w:rPr>
          <w:rFonts w:ascii="Arial" w:hAnsi="Arial" w:cs="Arial"/>
          <w:lang w:val="az-Latn-AZ"/>
        </w:rPr>
        <w:t>xidmət</w:t>
      </w:r>
      <w:r w:rsidR="00EC24C7">
        <w:rPr>
          <w:rFonts w:ascii="Arial" w:hAnsi="Arial" w:cs="Arial"/>
          <w:lang w:val="az-Latn-AZ"/>
        </w:rPr>
        <w:t>i</w:t>
      </w:r>
      <w:r w:rsidRPr="003A4C6C">
        <w:rPr>
          <w:rFonts w:ascii="Arial" w:hAnsi="Arial" w:cs="Arial"/>
          <w:lang w:val="az-Latn-AZ"/>
        </w:rPr>
        <w:t xml:space="preserve"> seçilir</w:t>
      </w:r>
      <w:r w:rsidR="003A4C6C">
        <w:rPr>
          <w:rFonts w:ascii="Arial" w:hAnsi="Arial" w:cs="Arial"/>
          <w:lang w:val="az-Latn-AZ"/>
        </w:rPr>
        <w:t xml:space="preserve"> (Şəkil 3)</w:t>
      </w:r>
      <w:r w:rsidRPr="003A4C6C">
        <w:rPr>
          <w:rFonts w:ascii="Arial" w:hAnsi="Arial" w:cs="Arial"/>
          <w:lang w:val="az-Latn-AZ"/>
        </w:rPr>
        <w:t>:</w:t>
      </w:r>
    </w:p>
    <w:p w:rsidR="007419C7" w:rsidRPr="003A4C6C" w:rsidRDefault="007419C7" w:rsidP="003A4C6C">
      <w:pPr>
        <w:jc w:val="both"/>
        <w:rPr>
          <w:rFonts w:ascii="Arial" w:hAnsi="Arial" w:cs="Arial"/>
          <w:lang w:val="az-Latn-AZ"/>
        </w:rPr>
      </w:pPr>
    </w:p>
    <w:p w:rsidR="007419C7" w:rsidRPr="003A4C6C" w:rsidRDefault="00D557DF" w:rsidP="003A4C6C">
      <w:pPr>
        <w:jc w:val="both"/>
        <w:rPr>
          <w:rFonts w:ascii="Arial" w:hAnsi="Arial" w:cs="Arial"/>
          <w:lang w:val="az-Latn-AZ"/>
        </w:rPr>
      </w:pPr>
      <w:r w:rsidRPr="003A4C6C">
        <w:rPr>
          <w:rFonts w:ascii="Arial" w:hAnsi="Arial" w:cs="Arial"/>
          <w:noProof/>
          <w:lang w:val="ru-RU" w:eastAsia="ru-RU"/>
        </w:rPr>
        <w:drawing>
          <wp:inline distT="0" distB="0" distL="0" distR="0" wp14:anchorId="0555879F" wp14:editId="3D40929D">
            <wp:extent cx="5607050" cy="290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0" cy="2901950"/>
                    </a:xfrm>
                    <a:prstGeom prst="rect">
                      <a:avLst/>
                    </a:prstGeom>
                    <a:noFill/>
                    <a:ln>
                      <a:noFill/>
                    </a:ln>
                  </pic:spPr>
                </pic:pic>
              </a:graphicData>
            </a:graphic>
          </wp:inline>
        </w:drawing>
      </w:r>
    </w:p>
    <w:p w:rsidR="00D557DF" w:rsidRDefault="00D557DF" w:rsidP="003A4C6C">
      <w:pPr>
        <w:jc w:val="both"/>
        <w:rPr>
          <w:rFonts w:ascii="Arial" w:hAnsi="Arial" w:cs="Arial"/>
          <w:lang w:val="az-Latn-AZ"/>
        </w:rPr>
      </w:pPr>
    </w:p>
    <w:p w:rsidR="00227538" w:rsidRDefault="00227538" w:rsidP="00227538">
      <w:pPr>
        <w:jc w:val="center"/>
        <w:rPr>
          <w:rFonts w:ascii="Arial" w:hAnsi="Arial" w:cs="Arial"/>
          <w:lang w:val="az-Latn-AZ"/>
        </w:rPr>
      </w:pPr>
      <w:r>
        <w:rPr>
          <w:rFonts w:ascii="Arial" w:hAnsi="Arial" w:cs="Arial"/>
          <w:lang w:val="az-Latn-AZ"/>
        </w:rPr>
        <w:t>Şəkil 3</w:t>
      </w:r>
    </w:p>
    <w:p w:rsidR="00227538" w:rsidRPr="003A4C6C" w:rsidRDefault="00227538" w:rsidP="003A4C6C">
      <w:pPr>
        <w:jc w:val="both"/>
        <w:rPr>
          <w:rFonts w:ascii="Arial" w:hAnsi="Arial" w:cs="Arial"/>
          <w:lang w:val="az-Latn-AZ"/>
        </w:rPr>
      </w:pPr>
    </w:p>
    <w:p w:rsidR="0081667A" w:rsidRDefault="00D557DF" w:rsidP="003A4C6C">
      <w:pPr>
        <w:ind w:firstLine="567"/>
        <w:jc w:val="both"/>
        <w:rPr>
          <w:rFonts w:ascii="Arial" w:hAnsi="Arial" w:cs="Arial"/>
          <w:lang w:val="az-Latn-AZ"/>
        </w:rPr>
      </w:pPr>
      <w:r w:rsidRPr="003A4C6C">
        <w:rPr>
          <w:rFonts w:ascii="Arial" w:hAnsi="Arial" w:cs="Arial"/>
          <w:lang w:val="az-Latn-AZ"/>
        </w:rPr>
        <w:t xml:space="preserve"> </w:t>
      </w:r>
      <w:r w:rsidRPr="00BA290E">
        <w:rPr>
          <w:rFonts w:ascii="Arial" w:hAnsi="Arial" w:cs="Arial"/>
          <w:b/>
          <w:lang w:val="az-Latn-AZ"/>
        </w:rPr>
        <w:t>“Elektron Gömrük Bəyannaməsi haqqında məlumatların əldə edilməsi”</w:t>
      </w:r>
      <w:r w:rsidRPr="003A4C6C">
        <w:rPr>
          <w:rFonts w:ascii="Arial" w:hAnsi="Arial" w:cs="Arial"/>
          <w:lang w:val="az-Latn-AZ"/>
        </w:rPr>
        <w:t xml:space="preserve"> xidməti seçil</w:t>
      </w:r>
      <w:r w:rsidR="0081667A" w:rsidRPr="003A4C6C">
        <w:rPr>
          <w:rFonts w:ascii="Arial" w:hAnsi="Arial" w:cs="Arial"/>
          <w:lang w:val="az-Latn-AZ"/>
        </w:rPr>
        <w:t xml:space="preserve">əndən sonra </w:t>
      </w:r>
      <w:r w:rsidRPr="003A4C6C">
        <w:rPr>
          <w:rFonts w:ascii="Arial" w:hAnsi="Arial" w:cs="Arial"/>
          <w:lang w:val="az-Latn-AZ"/>
        </w:rPr>
        <w:t>elektron hökumət portalına daxil olmaq üçün səhifə açılır</w:t>
      </w:r>
      <w:r w:rsidR="003A4C6C">
        <w:rPr>
          <w:rFonts w:ascii="Arial" w:hAnsi="Arial" w:cs="Arial"/>
          <w:lang w:val="az-Latn-AZ"/>
        </w:rPr>
        <w:t xml:space="preserve"> (Şəkil 4)</w:t>
      </w:r>
      <w:r w:rsidR="003A4C6C" w:rsidRPr="003A4C6C">
        <w:rPr>
          <w:rFonts w:ascii="Arial" w:hAnsi="Arial" w:cs="Arial"/>
          <w:lang w:val="az-Latn-AZ"/>
        </w:rPr>
        <w:t>:</w:t>
      </w:r>
      <w:r w:rsidRPr="003A4C6C">
        <w:rPr>
          <w:rFonts w:ascii="Arial" w:hAnsi="Arial" w:cs="Arial"/>
          <w:lang w:val="az-Latn-AZ"/>
        </w:rPr>
        <w:t xml:space="preserve"> </w:t>
      </w:r>
    </w:p>
    <w:p w:rsidR="003A4C6C" w:rsidRPr="003A4C6C" w:rsidRDefault="003A4C6C" w:rsidP="003A4C6C">
      <w:pPr>
        <w:ind w:firstLine="567"/>
        <w:jc w:val="both"/>
        <w:rPr>
          <w:rFonts w:ascii="Arial" w:hAnsi="Arial" w:cs="Arial"/>
          <w:lang w:val="az-Latn-AZ"/>
        </w:rPr>
      </w:pPr>
    </w:p>
    <w:p w:rsidR="0081667A" w:rsidRPr="003A4C6C" w:rsidRDefault="0081667A" w:rsidP="0070211D">
      <w:pPr>
        <w:jc w:val="both"/>
        <w:rPr>
          <w:rFonts w:ascii="Arial" w:hAnsi="Arial" w:cs="Arial"/>
          <w:lang w:val="az-Latn-AZ"/>
        </w:rPr>
      </w:pPr>
      <w:r w:rsidRPr="003A4C6C">
        <w:rPr>
          <w:rFonts w:ascii="Arial" w:hAnsi="Arial" w:cs="Arial"/>
          <w:noProof/>
          <w:lang w:val="ru-RU" w:eastAsia="ru-RU"/>
        </w:rPr>
        <w:drawing>
          <wp:inline distT="0" distB="0" distL="0" distR="0" wp14:anchorId="71455F2F" wp14:editId="0D61793A">
            <wp:extent cx="5607050" cy="3486150"/>
            <wp:effectExtent l="0" t="0" r="0" b="0"/>
            <wp:docPr id="15" name="Picture 1" descr="C:\Users\aziz.azizzada\Desktop\giri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azizzada\Desktop\giriş.jpg"/>
                    <pic:cNvPicPr>
                      <a:picLocks noChangeAspect="1" noChangeArrowheads="1"/>
                    </pic:cNvPicPr>
                  </pic:nvPicPr>
                  <pic:blipFill>
                    <a:blip r:embed="rId10" cstate="print"/>
                    <a:srcRect/>
                    <a:stretch>
                      <a:fillRect/>
                    </a:stretch>
                  </pic:blipFill>
                  <pic:spPr bwMode="auto">
                    <a:xfrm>
                      <a:off x="0" y="0"/>
                      <a:ext cx="5607050" cy="3486150"/>
                    </a:xfrm>
                    <a:prstGeom prst="rect">
                      <a:avLst/>
                    </a:prstGeom>
                    <a:noFill/>
                    <a:ln w="9525">
                      <a:noFill/>
                      <a:miter lim="800000"/>
                      <a:headEnd/>
                      <a:tailEnd/>
                    </a:ln>
                  </pic:spPr>
                </pic:pic>
              </a:graphicData>
            </a:graphic>
          </wp:inline>
        </w:drawing>
      </w:r>
    </w:p>
    <w:p w:rsidR="0081667A" w:rsidRDefault="0081667A" w:rsidP="003A4C6C">
      <w:pPr>
        <w:ind w:firstLine="567"/>
        <w:jc w:val="both"/>
        <w:rPr>
          <w:rFonts w:ascii="Arial" w:hAnsi="Arial" w:cs="Arial"/>
          <w:lang w:val="az-Latn-AZ"/>
        </w:rPr>
      </w:pPr>
    </w:p>
    <w:p w:rsidR="003A4C6C" w:rsidRDefault="003A4C6C" w:rsidP="003A4C6C">
      <w:pPr>
        <w:ind w:firstLine="567"/>
        <w:jc w:val="center"/>
        <w:rPr>
          <w:rFonts w:ascii="Arial" w:hAnsi="Arial" w:cs="Arial"/>
          <w:lang w:val="az-Latn-AZ"/>
        </w:rPr>
      </w:pPr>
      <w:r>
        <w:rPr>
          <w:rFonts w:ascii="Arial" w:hAnsi="Arial" w:cs="Arial"/>
          <w:lang w:val="az-Latn-AZ"/>
        </w:rPr>
        <w:t>Ş</w:t>
      </w:r>
      <w:r w:rsidR="00227538">
        <w:rPr>
          <w:rFonts w:ascii="Arial" w:hAnsi="Arial" w:cs="Arial"/>
          <w:lang w:val="az-Latn-AZ"/>
        </w:rPr>
        <w:t>əkil 4</w:t>
      </w:r>
      <w:r w:rsidR="00C15057">
        <w:rPr>
          <w:rFonts w:ascii="Arial" w:hAnsi="Arial" w:cs="Arial"/>
          <w:lang w:val="az-Latn-AZ"/>
        </w:rPr>
        <w:t>.</w:t>
      </w:r>
    </w:p>
    <w:p w:rsidR="00FE313D" w:rsidRPr="003A4C6C" w:rsidRDefault="00FE313D" w:rsidP="003A4C6C">
      <w:pPr>
        <w:ind w:firstLine="567"/>
        <w:jc w:val="center"/>
        <w:rPr>
          <w:rFonts w:ascii="Arial" w:hAnsi="Arial" w:cs="Arial"/>
          <w:lang w:val="az-Latn-AZ"/>
        </w:rPr>
      </w:pPr>
    </w:p>
    <w:p w:rsidR="0081667A" w:rsidRPr="003A4C6C" w:rsidRDefault="0081667A" w:rsidP="003A4C6C">
      <w:pPr>
        <w:ind w:firstLine="567"/>
        <w:jc w:val="both"/>
        <w:rPr>
          <w:rFonts w:ascii="Arial" w:hAnsi="Arial" w:cs="Arial"/>
          <w:lang w:val="az-Latn-AZ"/>
        </w:rPr>
      </w:pPr>
      <w:r w:rsidRPr="003A4C6C">
        <w:rPr>
          <w:rFonts w:ascii="Arial" w:hAnsi="Arial" w:cs="Arial"/>
          <w:lang w:val="az-Latn-AZ"/>
        </w:rPr>
        <w:t xml:space="preserve">Bu mərhələdə elektron hökumət portalına  </w:t>
      </w:r>
      <w:r w:rsidR="003A4C6C">
        <w:rPr>
          <w:rFonts w:ascii="Arial" w:hAnsi="Arial" w:cs="Arial"/>
          <w:lang w:val="az-Latn-AZ"/>
        </w:rPr>
        <w:t>daxil o</w:t>
      </w:r>
      <w:r w:rsidR="00494DD2">
        <w:rPr>
          <w:rFonts w:ascii="Arial" w:hAnsi="Arial" w:cs="Arial"/>
          <w:lang w:val="az-Latn-AZ"/>
        </w:rPr>
        <w:t>m</w:t>
      </w:r>
      <w:r w:rsidR="003A4C6C">
        <w:rPr>
          <w:rFonts w:ascii="Arial" w:hAnsi="Arial" w:cs="Arial"/>
          <w:lang w:val="az-Latn-AZ"/>
        </w:rPr>
        <w:t xml:space="preserve">laq </w:t>
      </w:r>
      <w:r w:rsidRPr="003A4C6C">
        <w:rPr>
          <w:rFonts w:ascii="Arial" w:hAnsi="Arial" w:cs="Arial"/>
          <w:lang w:val="az-Latn-AZ"/>
        </w:rPr>
        <w:t xml:space="preserve">üçün </w:t>
      </w:r>
      <w:r w:rsidR="00B27178">
        <w:rPr>
          <w:rFonts w:ascii="Arial" w:hAnsi="Arial" w:cs="Arial"/>
          <w:lang w:val="az-Latn-AZ"/>
        </w:rPr>
        <w:t xml:space="preserve">istifadəçi öz imza </w:t>
      </w:r>
      <w:r w:rsidRPr="003A4C6C">
        <w:rPr>
          <w:rFonts w:ascii="Arial" w:hAnsi="Arial" w:cs="Arial"/>
          <w:lang w:val="az-Latn-AZ"/>
        </w:rPr>
        <w:t xml:space="preserve">vasitəsinə uyğun </w:t>
      </w:r>
      <w:r w:rsidR="00B27178">
        <w:rPr>
          <w:rFonts w:ascii="Arial" w:hAnsi="Arial" w:cs="Arial"/>
          <w:lang w:val="az-Latn-AZ"/>
        </w:rPr>
        <w:t>menyunu</w:t>
      </w:r>
      <w:r w:rsidRPr="003A4C6C">
        <w:rPr>
          <w:rFonts w:ascii="Arial" w:hAnsi="Arial" w:cs="Arial"/>
          <w:lang w:val="az-Latn-AZ"/>
        </w:rPr>
        <w:t xml:space="preserve"> seçilir. Əgər asan imza ilə daxil olmaq lazımdırsa,</w:t>
      </w:r>
      <w:r w:rsidR="003A4C6C">
        <w:rPr>
          <w:rFonts w:ascii="Arial" w:hAnsi="Arial" w:cs="Arial"/>
          <w:lang w:val="az-Latn-AZ"/>
        </w:rPr>
        <w:t xml:space="preserve"> </w:t>
      </w:r>
      <w:r w:rsidRPr="00BA290E">
        <w:rPr>
          <w:rFonts w:ascii="Arial" w:hAnsi="Arial" w:cs="Arial"/>
          <w:b/>
          <w:lang w:val="az-Latn-AZ"/>
        </w:rPr>
        <w:lastRenderedPageBreak/>
        <w:t>“Asan imza ilə daxil olmaq”</w:t>
      </w:r>
      <w:r w:rsidRPr="003A4C6C">
        <w:rPr>
          <w:rFonts w:ascii="Arial" w:hAnsi="Arial" w:cs="Arial"/>
          <w:lang w:val="az-Latn-AZ"/>
        </w:rPr>
        <w:t xml:space="preserve"> rejimi seçilir və ekranda aşağıdakı məlumatlar görünür</w:t>
      </w:r>
      <w:r w:rsidR="003A4C6C">
        <w:rPr>
          <w:rFonts w:ascii="Arial" w:hAnsi="Arial" w:cs="Arial"/>
          <w:lang w:val="az-Latn-AZ"/>
        </w:rPr>
        <w:t xml:space="preserve"> (Şəkil 5)</w:t>
      </w:r>
      <w:r w:rsidR="003A4C6C" w:rsidRPr="003A4C6C">
        <w:rPr>
          <w:rFonts w:ascii="Arial" w:hAnsi="Arial" w:cs="Arial"/>
          <w:lang w:val="az-Latn-AZ"/>
        </w:rPr>
        <w:t>:</w:t>
      </w:r>
    </w:p>
    <w:p w:rsidR="00D557DF" w:rsidRPr="003A4C6C" w:rsidRDefault="00D557DF" w:rsidP="003A4C6C">
      <w:pPr>
        <w:ind w:firstLine="567"/>
        <w:jc w:val="both"/>
        <w:rPr>
          <w:rFonts w:ascii="Arial" w:hAnsi="Arial" w:cs="Arial"/>
          <w:lang w:val="az-Latn-AZ"/>
        </w:rPr>
      </w:pPr>
    </w:p>
    <w:p w:rsidR="009D4D8B" w:rsidRDefault="0081667A" w:rsidP="003A4C6C">
      <w:pPr>
        <w:spacing w:line="360" w:lineRule="auto"/>
        <w:jc w:val="both"/>
        <w:rPr>
          <w:rFonts w:ascii="Arial" w:hAnsi="Arial" w:cs="Arial"/>
          <w:lang w:val="az-Latn-AZ"/>
        </w:rPr>
      </w:pPr>
      <w:r w:rsidRPr="003A4C6C">
        <w:rPr>
          <w:rFonts w:ascii="Arial" w:hAnsi="Arial" w:cs="Arial"/>
          <w:noProof/>
          <w:lang w:val="ru-RU" w:eastAsia="ru-RU"/>
        </w:rPr>
        <w:drawing>
          <wp:inline distT="0" distB="0" distL="0" distR="0" wp14:anchorId="6F744FF4" wp14:editId="5C2C3215">
            <wp:extent cx="5556250" cy="2774950"/>
            <wp:effectExtent l="0" t="0" r="635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613" cy="2775131"/>
                    </a:xfrm>
                    <a:prstGeom prst="rect">
                      <a:avLst/>
                    </a:prstGeom>
                    <a:noFill/>
                    <a:ln>
                      <a:noFill/>
                    </a:ln>
                    <a:extLst/>
                  </pic:spPr>
                </pic:pic>
              </a:graphicData>
            </a:graphic>
          </wp:inline>
        </w:drawing>
      </w:r>
    </w:p>
    <w:p w:rsidR="0070211D" w:rsidRPr="003A4C6C" w:rsidRDefault="0070211D" w:rsidP="0070211D">
      <w:pPr>
        <w:spacing w:line="360" w:lineRule="auto"/>
        <w:jc w:val="center"/>
        <w:rPr>
          <w:rFonts w:ascii="Arial" w:hAnsi="Arial" w:cs="Arial"/>
          <w:lang w:val="az-Latn-AZ"/>
        </w:rPr>
      </w:pPr>
      <w:r>
        <w:rPr>
          <w:rFonts w:ascii="Arial" w:hAnsi="Arial" w:cs="Arial"/>
          <w:lang w:val="az-Latn-AZ"/>
        </w:rPr>
        <w:t>Şəkil 5</w:t>
      </w:r>
      <w:r w:rsidR="00C15057">
        <w:rPr>
          <w:rFonts w:ascii="Arial" w:hAnsi="Arial" w:cs="Arial"/>
          <w:lang w:val="az-Latn-AZ"/>
        </w:rPr>
        <w:t>.</w:t>
      </w:r>
    </w:p>
    <w:p w:rsidR="00EC24C7" w:rsidRDefault="0081667A" w:rsidP="0070211D">
      <w:pPr>
        <w:ind w:firstLine="567"/>
        <w:jc w:val="both"/>
        <w:rPr>
          <w:rFonts w:ascii="Arial" w:hAnsi="Arial" w:cs="Arial"/>
          <w:lang w:val="az-Latn-AZ"/>
        </w:rPr>
      </w:pPr>
      <w:r w:rsidRPr="003A4C6C">
        <w:rPr>
          <w:rFonts w:ascii="Arial" w:hAnsi="Arial" w:cs="Arial"/>
          <w:lang w:val="az-Latn-AZ"/>
        </w:rPr>
        <w:t xml:space="preserve">Asan imza </w:t>
      </w:r>
      <w:r w:rsidR="0070211D">
        <w:rPr>
          <w:rFonts w:ascii="Arial" w:hAnsi="Arial" w:cs="Arial"/>
          <w:lang w:val="az-Latn-AZ"/>
        </w:rPr>
        <w:t xml:space="preserve">nömrəsi </w:t>
      </w:r>
      <w:r w:rsidRPr="003A4C6C">
        <w:rPr>
          <w:rFonts w:ascii="Arial" w:hAnsi="Arial" w:cs="Arial"/>
          <w:lang w:val="az-Latn-AZ"/>
        </w:rPr>
        <w:t xml:space="preserve">və istifadəçi İD-si daxil olunduqdan sonra </w:t>
      </w:r>
      <w:r w:rsidRPr="00BA290E">
        <w:rPr>
          <w:rFonts w:ascii="Arial" w:hAnsi="Arial" w:cs="Arial"/>
          <w:b/>
          <w:lang w:val="az-Latn-AZ"/>
        </w:rPr>
        <w:t>“Daxil ol”</w:t>
      </w:r>
      <w:r w:rsidRPr="003A4C6C">
        <w:rPr>
          <w:rFonts w:ascii="Arial" w:hAnsi="Arial" w:cs="Arial"/>
          <w:lang w:val="az-Latn-AZ"/>
        </w:rPr>
        <w:t xml:space="preserve"> düyməsi sıxılır və </w:t>
      </w:r>
      <w:r w:rsidR="00494DD2">
        <w:rPr>
          <w:rFonts w:ascii="Arial" w:hAnsi="Arial" w:cs="Arial"/>
          <w:lang w:val="az-Latn-AZ"/>
        </w:rPr>
        <w:t xml:space="preserve">kompüterin </w:t>
      </w:r>
      <w:r w:rsidRPr="003A4C6C">
        <w:rPr>
          <w:rFonts w:ascii="Arial" w:hAnsi="Arial" w:cs="Arial"/>
          <w:lang w:val="az-Latn-AZ"/>
        </w:rPr>
        <w:t>ekran</w:t>
      </w:r>
      <w:r w:rsidR="00494DD2">
        <w:rPr>
          <w:rFonts w:ascii="Arial" w:hAnsi="Arial" w:cs="Arial"/>
          <w:lang w:val="az-Latn-AZ"/>
        </w:rPr>
        <w:t>ın</w:t>
      </w:r>
      <w:r w:rsidRPr="003A4C6C">
        <w:rPr>
          <w:rFonts w:ascii="Arial" w:hAnsi="Arial" w:cs="Arial"/>
          <w:lang w:val="az-Latn-AZ"/>
        </w:rPr>
        <w:t xml:space="preserve">da göstərilən rəqəm ilə </w:t>
      </w:r>
      <w:r w:rsidR="00494DD2">
        <w:rPr>
          <w:rFonts w:ascii="Arial" w:hAnsi="Arial" w:cs="Arial"/>
          <w:lang w:val="az-Latn-AZ"/>
        </w:rPr>
        <w:t xml:space="preserve">mobil </w:t>
      </w:r>
      <w:r w:rsidRPr="003A4C6C">
        <w:rPr>
          <w:rFonts w:ascii="Arial" w:hAnsi="Arial" w:cs="Arial"/>
          <w:lang w:val="az-Latn-AZ"/>
        </w:rPr>
        <w:t>telefona gələn rəqəm</w:t>
      </w:r>
      <w:r w:rsidR="00494DD2">
        <w:rPr>
          <w:rFonts w:ascii="Arial" w:hAnsi="Arial" w:cs="Arial"/>
          <w:lang w:val="az-Latn-AZ"/>
        </w:rPr>
        <w:t>lər</w:t>
      </w:r>
      <w:r w:rsidRPr="003A4C6C">
        <w:rPr>
          <w:rFonts w:ascii="Arial" w:hAnsi="Arial" w:cs="Arial"/>
          <w:lang w:val="az-Latn-AZ"/>
        </w:rPr>
        <w:t xml:space="preserve"> </w:t>
      </w:r>
      <w:r w:rsidR="00494DD2">
        <w:rPr>
          <w:rFonts w:ascii="Arial" w:hAnsi="Arial" w:cs="Arial"/>
          <w:lang w:val="az-Latn-AZ"/>
        </w:rPr>
        <w:t>tutuşdurulur</w:t>
      </w:r>
      <w:r w:rsidRPr="003A4C6C">
        <w:rPr>
          <w:rFonts w:ascii="Arial" w:hAnsi="Arial" w:cs="Arial"/>
          <w:lang w:val="az-Latn-AZ"/>
        </w:rPr>
        <w:t xml:space="preserve">, </w:t>
      </w:r>
      <w:r w:rsidR="00494DD2">
        <w:rPr>
          <w:rFonts w:ascii="Arial" w:hAnsi="Arial" w:cs="Arial"/>
          <w:lang w:val="az-Latn-AZ"/>
        </w:rPr>
        <w:t xml:space="preserve">bu rəqəmlərin </w:t>
      </w:r>
      <w:r w:rsidRPr="003A4C6C">
        <w:rPr>
          <w:rFonts w:ascii="Arial" w:hAnsi="Arial" w:cs="Arial"/>
          <w:lang w:val="az-Latn-AZ"/>
        </w:rPr>
        <w:t>eyni o</w:t>
      </w:r>
      <w:r w:rsidR="00A02019" w:rsidRPr="003A4C6C">
        <w:rPr>
          <w:rFonts w:ascii="Arial" w:hAnsi="Arial" w:cs="Arial"/>
          <w:lang w:val="az-Latn-AZ"/>
        </w:rPr>
        <w:t>l</w:t>
      </w:r>
      <w:r w:rsidR="00494DD2">
        <w:rPr>
          <w:rFonts w:ascii="Arial" w:hAnsi="Arial" w:cs="Arial"/>
          <w:lang w:val="az-Latn-AZ"/>
        </w:rPr>
        <w:t xml:space="preserve">ması </w:t>
      </w:r>
      <w:r w:rsidR="00EC24C7">
        <w:rPr>
          <w:rFonts w:ascii="Arial" w:hAnsi="Arial" w:cs="Arial"/>
          <w:lang w:val="az-Latn-AZ"/>
        </w:rPr>
        <w:t xml:space="preserve">təsdiq edilir və </w:t>
      </w:r>
      <w:r w:rsidR="00494DD2">
        <w:rPr>
          <w:rFonts w:ascii="Arial" w:hAnsi="Arial" w:cs="Arial"/>
          <w:lang w:val="az-Latn-AZ"/>
        </w:rPr>
        <w:t xml:space="preserve">mobil telefondan </w:t>
      </w:r>
      <w:r w:rsidR="00EC24C7">
        <w:rPr>
          <w:rFonts w:ascii="Arial" w:hAnsi="Arial" w:cs="Arial"/>
          <w:lang w:val="az-Latn-AZ"/>
        </w:rPr>
        <w:t>asan imzanın Pin1 kodu daxil edilir.</w:t>
      </w:r>
      <w:r w:rsidR="00A02019" w:rsidRPr="003A4C6C">
        <w:rPr>
          <w:rFonts w:ascii="Arial" w:hAnsi="Arial" w:cs="Arial"/>
          <w:lang w:val="az-Latn-AZ"/>
        </w:rPr>
        <w:t xml:space="preserve"> </w:t>
      </w:r>
    </w:p>
    <w:p w:rsidR="0081667A" w:rsidRDefault="00494DD2" w:rsidP="0070211D">
      <w:pPr>
        <w:ind w:firstLine="567"/>
        <w:jc w:val="both"/>
        <w:rPr>
          <w:rFonts w:ascii="Arial" w:hAnsi="Arial" w:cs="Arial"/>
          <w:lang w:val="az-Latn-AZ"/>
        </w:rPr>
      </w:pPr>
      <w:r>
        <w:rPr>
          <w:rFonts w:ascii="Arial" w:hAnsi="Arial" w:cs="Arial"/>
          <w:lang w:val="az-Latn-AZ"/>
        </w:rPr>
        <w:t xml:space="preserve">Açılmış </w:t>
      </w:r>
      <w:r w:rsidR="00EE6994">
        <w:rPr>
          <w:rFonts w:ascii="Arial" w:hAnsi="Arial" w:cs="Arial"/>
          <w:lang w:val="az-Latn-AZ"/>
        </w:rPr>
        <w:t xml:space="preserve">növbəti </w:t>
      </w:r>
      <w:r>
        <w:rPr>
          <w:rFonts w:ascii="Arial" w:hAnsi="Arial" w:cs="Arial"/>
          <w:lang w:val="az-Latn-AZ"/>
        </w:rPr>
        <w:t xml:space="preserve">ekranda səhifənin </w:t>
      </w:r>
      <w:r w:rsidR="0081667A" w:rsidRPr="003A4C6C">
        <w:rPr>
          <w:rFonts w:ascii="Arial" w:hAnsi="Arial" w:cs="Arial"/>
          <w:lang w:val="az-Latn-AZ"/>
        </w:rPr>
        <w:t xml:space="preserve">yuxarı </w:t>
      </w:r>
      <w:r>
        <w:rPr>
          <w:rFonts w:ascii="Arial" w:hAnsi="Arial" w:cs="Arial"/>
          <w:lang w:val="az-Latn-AZ"/>
        </w:rPr>
        <w:t xml:space="preserve">hissəsindən </w:t>
      </w:r>
      <w:r w:rsidR="0070211D">
        <w:rPr>
          <w:rFonts w:ascii="Arial" w:hAnsi="Arial" w:cs="Arial"/>
          <w:lang w:val="az-Latn-AZ"/>
        </w:rPr>
        <w:t>məlumat əldə etmək istəyən</w:t>
      </w:r>
      <w:r>
        <w:rPr>
          <w:rFonts w:ascii="Arial" w:hAnsi="Arial" w:cs="Arial"/>
          <w:lang w:val="az-Latn-AZ"/>
        </w:rPr>
        <w:t xml:space="preserve"> şəxsin seçilməsi zamanı</w:t>
      </w:r>
      <w:r w:rsidR="00EE6994">
        <w:rPr>
          <w:rFonts w:ascii="Arial" w:hAnsi="Arial" w:cs="Arial"/>
          <w:lang w:val="az-Latn-AZ"/>
        </w:rPr>
        <w:t xml:space="preserve"> </w:t>
      </w:r>
      <w:r>
        <w:rPr>
          <w:rFonts w:ascii="Arial" w:hAnsi="Arial" w:cs="Arial"/>
          <w:lang w:val="az-Latn-AZ"/>
        </w:rPr>
        <w:t xml:space="preserve">diqqət etmək lazımdır ki, </w:t>
      </w:r>
      <w:r w:rsidR="00EE6994">
        <w:rPr>
          <w:rFonts w:ascii="Arial" w:hAnsi="Arial" w:cs="Arial"/>
          <w:lang w:val="az-Latn-AZ"/>
        </w:rPr>
        <w:t xml:space="preserve">bu </w:t>
      </w:r>
      <w:r w:rsidR="0081667A" w:rsidRPr="003A4C6C">
        <w:rPr>
          <w:rFonts w:ascii="Arial" w:hAnsi="Arial" w:cs="Arial"/>
          <w:lang w:val="az-Latn-AZ"/>
        </w:rPr>
        <w:t>şəxs</w:t>
      </w:r>
      <w:r w:rsidR="00A02019" w:rsidRPr="003A4C6C">
        <w:rPr>
          <w:rFonts w:ascii="Arial" w:hAnsi="Arial" w:cs="Arial"/>
          <w:lang w:val="az-Latn-AZ"/>
        </w:rPr>
        <w:t xml:space="preserve"> </w:t>
      </w:r>
      <w:r>
        <w:rPr>
          <w:rFonts w:ascii="Arial" w:hAnsi="Arial" w:cs="Arial"/>
          <w:lang w:val="az-Latn-AZ"/>
        </w:rPr>
        <w:t>fiziki şəxs o</w:t>
      </w:r>
      <w:r w:rsidR="00EC24C7">
        <w:rPr>
          <w:rFonts w:ascii="Arial" w:hAnsi="Arial" w:cs="Arial"/>
          <w:lang w:val="az-Latn-AZ"/>
        </w:rPr>
        <w:t xml:space="preserve">la bilməz, </w:t>
      </w:r>
      <w:r w:rsidR="00EE6994">
        <w:rPr>
          <w:rFonts w:ascii="Arial" w:hAnsi="Arial" w:cs="Arial"/>
          <w:lang w:val="az-Latn-AZ"/>
        </w:rPr>
        <w:t xml:space="preserve">ona görə də </w:t>
      </w:r>
      <w:r w:rsidR="00EC24C7">
        <w:rPr>
          <w:rFonts w:ascii="Arial" w:hAnsi="Arial" w:cs="Arial"/>
          <w:lang w:val="az-Latn-AZ"/>
        </w:rPr>
        <w:t xml:space="preserve">mütləq nümayəndəsi olduğu təşkilat </w:t>
      </w:r>
      <w:r w:rsidR="00A02019" w:rsidRPr="003A4C6C">
        <w:rPr>
          <w:rFonts w:ascii="Arial" w:hAnsi="Arial" w:cs="Arial"/>
          <w:lang w:val="az-Latn-AZ"/>
        </w:rPr>
        <w:t>seçil</w:t>
      </w:r>
      <w:r w:rsidR="00EC24C7">
        <w:rPr>
          <w:rFonts w:ascii="Arial" w:hAnsi="Arial" w:cs="Arial"/>
          <w:lang w:val="az-Latn-AZ"/>
        </w:rPr>
        <w:t>məlid</w:t>
      </w:r>
      <w:r w:rsidR="00A02019" w:rsidRPr="003A4C6C">
        <w:rPr>
          <w:rFonts w:ascii="Arial" w:hAnsi="Arial" w:cs="Arial"/>
          <w:lang w:val="az-Latn-AZ"/>
        </w:rPr>
        <w:t>ir</w:t>
      </w:r>
      <w:r w:rsidR="0070211D">
        <w:rPr>
          <w:rFonts w:ascii="Arial" w:hAnsi="Arial" w:cs="Arial"/>
          <w:lang w:val="az-Latn-AZ"/>
        </w:rPr>
        <w:t xml:space="preserve"> (Şəkil 6)</w:t>
      </w:r>
      <w:r w:rsidR="0081667A" w:rsidRPr="003A4C6C">
        <w:rPr>
          <w:rFonts w:ascii="Arial" w:hAnsi="Arial" w:cs="Arial"/>
          <w:lang w:val="az-Latn-AZ"/>
        </w:rPr>
        <w:t>:</w:t>
      </w:r>
    </w:p>
    <w:p w:rsidR="0070211D" w:rsidRPr="003A4C6C" w:rsidRDefault="0070211D" w:rsidP="0070211D">
      <w:pPr>
        <w:ind w:firstLine="567"/>
        <w:jc w:val="both"/>
        <w:rPr>
          <w:rFonts w:ascii="Arial" w:hAnsi="Arial" w:cs="Arial"/>
          <w:lang w:val="az-Latn-AZ"/>
        </w:rPr>
      </w:pPr>
    </w:p>
    <w:p w:rsidR="0081667A" w:rsidRDefault="00A02019" w:rsidP="003A4C6C">
      <w:pPr>
        <w:spacing w:line="360" w:lineRule="auto"/>
        <w:jc w:val="both"/>
        <w:rPr>
          <w:rFonts w:ascii="Arial" w:hAnsi="Arial" w:cs="Arial"/>
          <w:lang w:val="az-Latn-AZ"/>
        </w:rPr>
      </w:pPr>
      <w:r w:rsidRPr="003A4C6C">
        <w:rPr>
          <w:rFonts w:ascii="Arial" w:hAnsi="Arial" w:cs="Arial"/>
          <w:noProof/>
          <w:lang w:val="ru-RU" w:eastAsia="ru-RU"/>
        </w:rPr>
        <w:drawing>
          <wp:inline distT="0" distB="0" distL="0" distR="0" wp14:anchorId="268A45F1" wp14:editId="21AA0120">
            <wp:extent cx="5600700" cy="3105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3105150"/>
                    </a:xfrm>
                    <a:prstGeom prst="rect">
                      <a:avLst/>
                    </a:prstGeom>
                    <a:noFill/>
                    <a:ln>
                      <a:noFill/>
                    </a:ln>
                  </pic:spPr>
                </pic:pic>
              </a:graphicData>
            </a:graphic>
          </wp:inline>
        </w:drawing>
      </w:r>
    </w:p>
    <w:p w:rsidR="0070211D" w:rsidRDefault="0070211D" w:rsidP="0070211D">
      <w:pPr>
        <w:spacing w:line="360" w:lineRule="auto"/>
        <w:jc w:val="center"/>
        <w:rPr>
          <w:rFonts w:ascii="Arial" w:hAnsi="Arial" w:cs="Arial"/>
          <w:lang w:val="az-Latn-AZ"/>
        </w:rPr>
      </w:pPr>
      <w:r>
        <w:rPr>
          <w:rFonts w:ascii="Arial" w:hAnsi="Arial" w:cs="Arial"/>
          <w:lang w:val="az-Latn-AZ"/>
        </w:rPr>
        <w:t>Şə</w:t>
      </w:r>
      <w:r w:rsidR="00227538">
        <w:rPr>
          <w:rFonts w:ascii="Arial" w:hAnsi="Arial" w:cs="Arial"/>
          <w:lang w:val="az-Latn-AZ"/>
        </w:rPr>
        <w:t>kil</w:t>
      </w:r>
      <w:r>
        <w:rPr>
          <w:rFonts w:ascii="Arial" w:hAnsi="Arial" w:cs="Arial"/>
          <w:lang w:val="az-Latn-AZ"/>
        </w:rPr>
        <w:t xml:space="preserve"> 6</w:t>
      </w:r>
      <w:r w:rsidR="00C15057">
        <w:rPr>
          <w:rFonts w:ascii="Arial" w:hAnsi="Arial" w:cs="Arial"/>
          <w:lang w:val="az-Latn-AZ"/>
        </w:rPr>
        <w:t>.</w:t>
      </w:r>
    </w:p>
    <w:p w:rsidR="0070211D" w:rsidRPr="003A4C6C" w:rsidRDefault="0070211D" w:rsidP="003A4C6C">
      <w:pPr>
        <w:spacing w:line="360" w:lineRule="auto"/>
        <w:jc w:val="both"/>
        <w:rPr>
          <w:rFonts w:ascii="Arial" w:hAnsi="Arial" w:cs="Arial"/>
          <w:lang w:val="az-Latn-AZ"/>
        </w:rPr>
      </w:pPr>
    </w:p>
    <w:p w:rsidR="00C44077" w:rsidRPr="003A4C6C" w:rsidRDefault="00EE6994" w:rsidP="003A4C6C">
      <w:pPr>
        <w:ind w:firstLine="567"/>
        <w:jc w:val="both"/>
        <w:rPr>
          <w:rFonts w:ascii="Arial" w:hAnsi="Arial" w:cs="Arial"/>
          <w:lang w:val="az-Latn-AZ"/>
        </w:rPr>
      </w:pPr>
      <w:r>
        <w:rPr>
          <w:rFonts w:ascii="Arial" w:hAnsi="Arial" w:cs="Arial"/>
          <w:lang w:val="az-Latn-AZ"/>
        </w:rPr>
        <w:lastRenderedPageBreak/>
        <w:t xml:space="preserve">Seçim düzgün aparıldığı </w:t>
      </w:r>
      <w:r w:rsidR="00EC24C7">
        <w:rPr>
          <w:rFonts w:ascii="Arial" w:hAnsi="Arial" w:cs="Arial"/>
          <w:lang w:val="az-Latn-AZ"/>
        </w:rPr>
        <w:t xml:space="preserve">halda </w:t>
      </w:r>
      <w:r w:rsidR="00B60BA8">
        <w:rPr>
          <w:rFonts w:ascii="Arial" w:hAnsi="Arial" w:cs="Arial"/>
          <w:lang w:val="az-Latn-AZ"/>
        </w:rPr>
        <w:t>istifadəçi</w:t>
      </w:r>
      <w:r w:rsidR="00EC24C7">
        <w:rPr>
          <w:rFonts w:ascii="Arial" w:hAnsi="Arial" w:cs="Arial"/>
          <w:lang w:val="az-Latn-AZ"/>
        </w:rPr>
        <w:t xml:space="preserve"> sistemə daxil olur və sistem tərəfindən </w:t>
      </w:r>
      <w:r w:rsidR="00B60BA8">
        <w:rPr>
          <w:rFonts w:ascii="Arial" w:hAnsi="Arial" w:cs="Arial"/>
          <w:lang w:val="az-Latn-AZ"/>
        </w:rPr>
        <w:t>ona</w:t>
      </w:r>
      <w:r w:rsidR="00EC24C7">
        <w:rPr>
          <w:rFonts w:ascii="Arial" w:hAnsi="Arial" w:cs="Arial"/>
          <w:lang w:val="az-Latn-AZ"/>
        </w:rPr>
        <w:t xml:space="preserve"> 3 menyu təklif olunur </w:t>
      </w:r>
      <w:r w:rsidR="0070211D">
        <w:rPr>
          <w:rFonts w:ascii="Arial" w:hAnsi="Arial" w:cs="Arial"/>
          <w:lang w:val="az-Latn-AZ"/>
        </w:rPr>
        <w:t>(Şəkil 7)</w:t>
      </w:r>
      <w:r w:rsidR="000A14E1">
        <w:rPr>
          <w:rFonts w:ascii="Arial" w:hAnsi="Arial" w:cs="Arial"/>
          <w:lang w:val="az-Latn-AZ"/>
        </w:rPr>
        <w:t>:</w:t>
      </w:r>
      <w:r w:rsidR="00A02019" w:rsidRPr="003A4C6C">
        <w:rPr>
          <w:rFonts w:ascii="Arial" w:hAnsi="Arial" w:cs="Arial"/>
          <w:lang w:val="az-Latn-AZ"/>
        </w:rPr>
        <w:t xml:space="preserve"> </w:t>
      </w:r>
    </w:p>
    <w:p w:rsidR="00C44077" w:rsidRPr="0070211D" w:rsidRDefault="00C44077" w:rsidP="0070211D">
      <w:pPr>
        <w:pStyle w:val="a8"/>
        <w:numPr>
          <w:ilvl w:val="0"/>
          <w:numId w:val="10"/>
        </w:numPr>
        <w:jc w:val="both"/>
        <w:rPr>
          <w:rFonts w:ascii="Arial" w:hAnsi="Arial" w:cs="Arial"/>
          <w:lang w:val="az-Latn-AZ"/>
        </w:rPr>
      </w:pPr>
      <w:r w:rsidRPr="0070211D">
        <w:rPr>
          <w:rFonts w:ascii="Arial" w:hAnsi="Arial" w:cs="Arial"/>
          <w:lang w:val="az-Latn-AZ"/>
        </w:rPr>
        <w:t>Gömrük bəyannaməsi üzrə ödəniş</w:t>
      </w:r>
      <w:r w:rsidR="00116EA1">
        <w:rPr>
          <w:rFonts w:ascii="Arial" w:hAnsi="Arial" w:cs="Arial"/>
          <w:lang w:val="az-Latn-AZ"/>
        </w:rPr>
        <w:t>in qeydiyyatı</w:t>
      </w:r>
      <w:r w:rsidR="0070211D">
        <w:rPr>
          <w:rFonts w:ascii="Arial" w:hAnsi="Arial" w:cs="Arial"/>
          <w:lang w:val="az-Latn-AZ"/>
        </w:rPr>
        <w:t>;</w:t>
      </w:r>
    </w:p>
    <w:p w:rsidR="00C44077" w:rsidRDefault="00C44077" w:rsidP="0070211D">
      <w:pPr>
        <w:pStyle w:val="a8"/>
        <w:numPr>
          <w:ilvl w:val="0"/>
          <w:numId w:val="10"/>
        </w:numPr>
        <w:jc w:val="both"/>
        <w:rPr>
          <w:rFonts w:ascii="Arial" w:hAnsi="Arial" w:cs="Arial"/>
          <w:lang w:val="az-Latn-AZ"/>
        </w:rPr>
      </w:pPr>
      <w:r w:rsidRPr="0070211D">
        <w:rPr>
          <w:rFonts w:ascii="Arial" w:hAnsi="Arial" w:cs="Arial"/>
          <w:lang w:val="az-Latn-AZ"/>
        </w:rPr>
        <w:t>İdxal/ixrac ediləcək mala görə əvvəlcədən ödəniş</w:t>
      </w:r>
      <w:r w:rsidR="00116EA1">
        <w:rPr>
          <w:rFonts w:ascii="Arial" w:hAnsi="Arial" w:cs="Arial"/>
          <w:lang w:val="az-Latn-AZ"/>
        </w:rPr>
        <w:t>in qeydiyyatı</w:t>
      </w:r>
      <w:r w:rsidR="00116EA1" w:rsidRPr="00116EA1">
        <w:rPr>
          <w:rFonts w:ascii="Arial" w:hAnsi="Arial" w:cs="Arial"/>
          <w:lang w:val="az-Latn-AZ"/>
        </w:rPr>
        <w:t>;</w:t>
      </w:r>
    </w:p>
    <w:p w:rsidR="00116EA1" w:rsidRPr="0070211D" w:rsidRDefault="00116EA1" w:rsidP="00116EA1">
      <w:pPr>
        <w:pStyle w:val="a8"/>
        <w:numPr>
          <w:ilvl w:val="0"/>
          <w:numId w:val="10"/>
        </w:numPr>
        <w:jc w:val="both"/>
        <w:rPr>
          <w:rFonts w:ascii="Arial" w:hAnsi="Arial" w:cs="Arial"/>
          <w:lang w:val="az-Latn-AZ"/>
        </w:rPr>
      </w:pPr>
      <w:r w:rsidRPr="0070211D">
        <w:rPr>
          <w:rFonts w:ascii="Arial" w:hAnsi="Arial" w:cs="Arial"/>
          <w:lang w:val="az-Latn-AZ"/>
        </w:rPr>
        <w:t>Bank tərəfindən aparılan əməliyyatların hesabatı</w:t>
      </w:r>
      <w:r>
        <w:rPr>
          <w:rFonts w:ascii="Arial" w:hAnsi="Arial" w:cs="Arial"/>
          <w:lang w:val="az-Latn-AZ"/>
        </w:rPr>
        <w:t>.</w:t>
      </w:r>
    </w:p>
    <w:p w:rsidR="0070211D" w:rsidRPr="003A4C6C" w:rsidRDefault="0070211D" w:rsidP="003A4C6C">
      <w:pPr>
        <w:ind w:firstLine="567"/>
        <w:jc w:val="both"/>
        <w:rPr>
          <w:rFonts w:ascii="Arial" w:hAnsi="Arial" w:cs="Arial"/>
          <w:lang w:val="az-Latn-AZ"/>
        </w:rPr>
      </w:pPr>
    </w:p>
    <w:p w:rsidR="00A02019" w:rsidRDefault="00270C53" w:rsidP="003A4C6C">
      <w:pPr>
        <w:jc w:val="both"/>
        <w:rPr>
          <w:rFonts w:ascii="Arial" w:hAnsi="Arial" w:cs="Arial"/>
          <w:lang w:val="az-Latn-AZ"/>
        </w:rPr>
      </w:pPr>
      <w:r>
        <w:rPr>
          <w:rFonts w:ascii="Arial" w:hAnsi="Arial" w:cs="Arial"/>
          <w:noProof/>
          <w:lang w:val="ru-RU" w:eastAsia="ru-RU"/>
        </w:rPr>
        <w:drawing>
          <wp:inline distT="0" distB="0" distL="0" distR="0">
            <wp:extent cx="5607050" cy="958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0" cy="958850"/>
                    </a:xfrm>
                    <a:prstGeom prst="rect">
                      <a:avLst/>
                    </a:prstGeom>
                    <a:noFill/>
                    <a:ln>
                      <a:noFill/>
                    </a:ln>
                  </pic:spPr>
                </pic:pic>
              </a:graphicData>
            </a:graphic>
          </wp:inline>
        </w:drawing>
      </w:r>
    </w:p>
    <w:p w:rsidR="0070211D" w:rsidRPr="003A4C6C" w:rsidRDefault="0070211D" w:rsidP="003A4C6C">
      <w:pPr>
        <w:jc w:val="both"/>
        <w:rPr>
          <w:rFonts w:ascii="Arial" w:hAnsi="Arial" w:cs="Arial"/>
          <w:lang w:val="az-Latn-AZ"/>
        </w:rPr>
      </w:pPr>
    </w:p>
    <w:p w:rsidR="0031027E" w:rsidRDefault="00992263" w:rsidP="0070211D">
      <w:pPr>
        <w:jc w:val="center"/>
        <w:rPr>
          <w:rFonts w:ascii="Arial" w:hAnsi="Arial" w:cs="Arial"/>
          <w:lang w:val="az-Latn-AZ"/>
        </w:rPr>
      </w:pPr>
      <w:r>
        <w:rPr>
          <w:rFonts w:ascii="Arial" w:hAnsi="Arial" w:cs="Arial"/>
          <w:lang w:val="az-Latn-AZ"/>
        </w:rPr>
        <w:t>Şəkil 7</w:t>
      </w:r>
      <w:r w:rsidR="00C15057">
        <w:rPr>
          <w:rFonts w:ascii="Arial" w:hAnsi="Arial" w:cs="Arial"/>
          <w:lang w:val="az-Latn-AZ"/>
        </w:rPr>
        <w:t>.</w:t>
      </w:r>
    </w:p>
    <w:p w:rsidR="0070211D" w:rsidRPr="003A4C6C" w:rsidRDefault="0070211D" w:rsidP="0070211D">
      <w:pPr>
        <w:jc w:val="center"/>
        <w:rPr>
          <w:rFonts w:ascii="Arial" w:hAnsi="Arial" w:cs="Arial"/>
          <w:lang w:val="az-Latn-AZ"/>
        </w:rPr>
      </w:pPr>
    </w:p>
    <w:p w:rsidR="008F7331" w:rsidRPr="003A4C6C" w:rsidRDefault="00116EA1" w:rsidP="003A4C6C">
      <w:pPr>
        <w:ind w:firstLine="567"/>
        <w:jc w:val="both"/>
        <w:rPr>
          <w:rFonts w:ascii="Arial" w:hAnsi="Arial" w:cs="Arial"/>
          <w:lang w:val="az-Latn-AZ"/>
        </w:rPr>
      </w:pPr>
      <w:r>
        <w:rPr>
          <w:rFonts w:ascii="Arial" w:hAnsi="Arial" w:cs="Arial"/>
          <w:lang w:val="az-Latn-AZ"/>
        </w:rPr>
        <w:t>Əgər ş</w:t>
      </w:r>
      <w:r w:rsidR="001257EE" w:rsidRPr="003A4C6C">
        <w:rPr>
          <w:rFonts w:ascii="Arial" w:hAnsi="Arial" w:cs="Arial"/>
          <w:lang w:val="az-Latn-AZ"/>
        </w:rPr>
        <w:t>əxs gömrük bəyannaməsi üzrə ödəniş</w:t>
      </w:r>
      <w:r>
        <w:rPr>
          <w:rFonts w:ascii="Arial" w:hAnsi="Arial" w:cs="Arial"/>
          <w:lang w:val="az-Latn-AZ"/>
        </w:rPr>
        <w:t xml:space="preserve">in qeydiyyatını aparmaq </w:t>
      </w:r>
      <w:r w:rsidR="001257EE" w:rsidRPr="003A4C6C">
        <w:rPr>
          <w:rFonts w:ascii="Arial" w:hAnsi="Arial" w:cs="Arial"/>
          <w:lang w:val="az-Latn-AZ"/>
        </w:rPr>
        <w:t xml:space="preserve">istəyirsə, </w:t>
      </w:r>
      <w:r w:rsidR="00A87E89">
        <w:rPr>
          <w:rFonts w:ascii="Arial" w:hAnsi="Arial" w:cs="Arial"/>
          <w:lang w:val="az-Latn-AZ"/>
        </w:rPr>
        <w:t>7</w:t>
      </w:r>
      <w:r w:rsidR="008F7331" w:rsidRPr="003A4C6C">
        <w:rPr>
          <w:rFonts w:ascii="Arial" w:hAnsi="Arial" w:cs="Arial"/>
          <w:lang w:val="az-Latn-AZ"/>
        </w:rPr>
        <w:t xml:space="preserve">-ci şəkildə göstərilən menyudan </w:t>
      </w:r>
      <w:r w:rsidR="008F7331" w:rsidRPr="00BA290E">
        <w:rPr>
          <w:rFonts w:ascii="Arial" w:hAnsi="Arial" w:cs="Arial"/>
          <w:b/>
          <w:lang w:val="az-Latn-AZ"/>
        </w:rPr>
        <w:t>“Gömrük bəyannaməsi üzrə ödəniş</w:t>
      </w:r>
      <w:r w:rsidRPr="00BA290E">
        <w:rPr>
          <w:rFonts w:ascii="Arial" w:hAnsi="Arial" w:cs="Arial"/>
          <w:b/>
          <w:lang w:val="az-Latn-AZ"/>
        </w:rPr>
        <w:t>in qeydiyyatı</w:t>
      </w:r>
      <w:r w:rsidR="008F7331" w:rsidRPr="00BA290E">
        <w:rPr>
          <w:rFonts w:ascii="Arial" w:hAnsi="Arial" w:cs="Arial"/>
          <w:b/>
          <w:lang w:val="az-Latn-AZ"/>
        </w:rPr>
        <w:t>”</w:t>
      </w:r>
      <w:r w:rsidR="008F7331" w:rsidRPr="003A4C6C">
        <w:rPr>
          <w:rFonts w:ascii="Arial" w:hAnsi="Arial" w:cs="Arial"/>
          <w:lang w:val="az-Latn-AZ"/>
        </w:rPr>
        <w:t xml:space="preserve"> rejimini seç</w:t>
      </w:r>
      <w:r w:rsidR="00A87E89">
        <w:rPr>
          <w:rFonts w:ascii="Arial" w:hAnsi="Arial" w:cs="Arial"/>
          <w:lang w:val="az-Latn-AZ"/>
        </w:rPr>
        <w:t xml:space="preserve">ir, </w:t>
      </w:r>
      <w:r w:rsidR="000A14E1">
        <w:rPr>
          <w:rFonts w:ascii="Arial" w:hAnsi="Arial" w:cs="Arial"/>
          <w:lang w:val="az-Latn-AZ"/>
        </w:rPr>
        <w:t xml:space="preserve">xarici ticarət iştirakçısının </w:t>
      </w:r>
      <w:r w:rsidR="00B27178">
        <w:rPr>
          <w:rFonts w:ascii="Arial" w:hAnsi="Arial" w:cs="Arial"/>
          <w:lang w:val="az-Latn-AZ"/>
        </w:rPr>
        <w:t xml:space="preserve">təqdim etdiyi </w:t>
      </w:r>
      <w:r w:rsidR="008F7331" w:rsidRPr="003A4C6C">
        <w:rPr>
          <w:rFonts w:ascii="Arial" w:hAnsi="Arial" w:cs="Arial"/>
          <w:lang w:val="az-Latn-AZ"/>
        </w:rPr>
        <w:t>GB nömrəsini və VÖEN-</w:t>
      </w:r>
      <w:r w:rsidR="000A14E1">
        <w:rPr>
          <w:rFonts w:ascii="Arial" w:hAnsi="Arial" w:cs="Arial"/>
          <w:lang w:val="az-Latn-AZ"/>
        </w:rPr>
        <w:t>i</w:t>
      </w:r>
      <w:r w:rsidR="008F7331" w:rsidRPr="003A4C6C">
        <w:rPr>
          <w:rFonts w:ascii="Arial" w:hAnsi="Arial" w:cs="Arial"/>
          <w:lang w:val="az-Latn-AZ"/>
        </w:rPr>
        <w:t xml:space="preserve"> </w:t>
      </w:r>
      <w:r w:rsidR="000A14E1">
        <w:rPr>
          <w:rFonts w:ascii="Arial" w:hAnsi="Arial" w:cs="Arial"/>
          <w:lang w:val="az-Latn-AZ"/>
        </w:rPr>
        <w:t xml:space="preserve">müvafiq xanalara </w:t>
      </w:r>
      <w:r w:rsidR="008F7331" w:rsidRPr="003A4C6C">
        <w:rPr>
          <w:rFonts w:ascii="Arial" w:hAnsi="Arial" w:cs="Arial"/>
          <w:lang w:val="az-Latn-AZ"/>
        </w:rPr>
        <w:t>daxil ed</w:t>
      </w:r>
      <w:r w:rsidR="00E16155">
        <w:rPr>
          <w:rFonts w:ascii="Arial" w:hAnsi="Arial" w:cs="Arial"/>
          <w:lang w:val="az-Latn-AZ"/>
        </w:rPr>
        <w:t>ir</w:t>
      </w:r>
      <w:r w:rsidR="00A87E89">
        <w:rPr>
          <w:rFonts w:ascii="Arial" w:hAnsi="Arial" w:cs="Arial"/>
          <w:lang w:val="az-Latn-AZ"/>
        </w:rPr>
        <w:t xml:space="preserve"> (Şəkil </w:t>
      </w:r>
      <w:r>
        <w:rPr>
          <w:rFonts w:ascii="Arial" w:hAnsi="Arial" w:cs="Arial"/>
          <w:lang w:val="az-Latn-AZ"/>
        </w:rPr>
        <w:t>8</w:t>
      </w:r>
      <w:r w:rsidR="00A87E89">
        <w:rPr>
          <w:rFonts w:ascii="Arial" w:hAnsi="Arial" w:cs="Arial"/>
          <w:lang w:val="az-Latn-AZ"/>
        </w:rPr>
        <w:t>)</w:t>
      </w:r>
      <w:r w:rsidR="008F7331" w:rsidRPr="003A4C6C">
        <w:rPr>
          <w:rFonts w:ascii="Arial" w:hAnsi="Arial" w:cs="Arial"/>
          <w:lang w:val="az-Latn-AZ"/>
        </w:rPr>
        <w:t xml:space="preserve">: </w:t>
      </w:r>
    </w:p>
    <w:p w:rsidR="008F7331" w:rsidRPr="003A4C6C" w:rsidRDefault="008F7331" w:rsidP="003A4C6C">
      <w:pPr>
        <w:ind w:firstLine="567"/>
        <w:jc w:val="both"/>
        <w:rPr>
          <w:rFonts w:ascii="Arial" w:hAnsi="Arial" w:cs="Arial"/>
          <w:lang w:val="az-Latn-AZ"/>
        </w:rPr>
      </w:pPr>
    </w:p>
    <w:p w:rsidR="0031027E" w:rsidRDefault="004F78E1" w:rsidP="00A87E89">
      <w:pPr>
        <w:jc w:val="both"/>
        <w:rPr>
          <w:rFonts w:ascii="Arial" w:hAnsi="Arial" w:cs="Arial"/>
          <w:lang w:val="az-Latn-AZ"/>
        </w:rPr>
      </w:pPr>
      <w:r>
        <w:rPr>
          <w:rFonts w:ascii="Arial" w:hAnsi="Arial" w:cs="Arial"/>
          <w:noProof/>
          <w:lang w:val="ru-RU" w:eastAsia="ru-RU"/>
        </w:rPr>
        <w:drawing>
          <wp:inline distT="0" distB="0" distL="0" distR="0">
            <wp:extent cx="55118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800" cy="952500"/>
                    </a:xfrm>
                    <a:prstGeom prst="rect">
                      <a:avLst/>
                    </a:prstGeom>
                    <a:noFill/>
                    <a:ln>
                      <a:noFill/>
                    </a:ln>
                  </pic:spPr>
                </pic:pic>
              </a:graphicData>
            </a:graphic>
          </wp:inline>
        </w:drawing>
      </w:r>
    </w:p>
    <w:p w:rsidR="00A87E89" w:rsidRDefault="00A87E89" w:rsidP="003A4C6C">
      <w:pPr>
        <w:ind w:firstLine="567"/>
        <w:jc w:val="both"/>
        <w:rPr>
          <w:rFonts w:ascii="Arial" w:hAnsi="Arial" w:cs="Arial"/>
          <w:lang w:val="az-Latn-AZ"/>
        </w:rPr>
      </w:pPr>
    </w:p>
    <w:p w:rsidR="00A87E89" w:rsidRPr="003A4C6C" w:rsidRDefault="00A87E89" w:rsidP="00A87E89">
      <w:pPr>
        <w:ind w:firstLine="567"/>
        <w:jc w:val="center"/>
        <w:rPr>
          <w:rFonts w:ascii="Arial" w:hAnsi="Arial" w:cs="Arial"/>
          <w:lang w:val="az-Latn-AZ"/>
        </w:rPr>
      </w:pPr>
      <w:r>
        <w:rPr>
          <w:rFonts w:ascii="Arial" w:hAnsi="Arial" w:cs="Arial"/>
          <w:lang w:val="az-Latn-AZ"/>
        </w:rPr>
        <w:t xml:space="preserve">Şəkil </w:t>
      </w:r>
      <w:r w:rsidR="00116EA1">
        <w:rPr>
          <w:rFonts w:ascii="Arial" w:hAnsi="Arial" w:cs="Arial"/>
          <w:lang w:val="az-Latn-AZ"/>
        </w:rPr>
        <w:t>8</w:t>
      </w:r>
      <w:r w:rsidR="00C15057">
        <w:rPr>
          <w:rFonts w:ascii="Arial" w:hAnsi="Arial" w:cs="Arial"/>
          <w:lang w:val="az-Latn-AZ"/>
        </w:rPr>
        <w:t>.</w:t>
      </w:r>
    </w:p>
    <w:p w:rsidR="0031027E" w:rsidRPr="003A4C6C" w:rsidRDefault="0031027E" w:rsidP="003A4C6C">
      <w:pPr>
        <w:jc w:val="both"/>
        <w:rPr>
          <w:rFonts w:ascii="Arial" w:hAnsi="Arial" w:cs="Arial"/>
          <w:lang w:val="az-Latn-AZ"/>
        </w:rPr>
      </w:pPr>
    </w:p>
    <w:p w:rsidR="00C44077" w:rsidRPr="00A87E89" w:rsidRDefault="008F7331" w:rsidP="003A4C6C">
      <w:pPr>
        <w:ind w:firstLine="567"/>
        <w:jc w:val="both"/>
        <w:rPr>
          <w:rFonts w:ascii="Arial" w:hAnsi="Arial" w:cs="Arial"/>
          <w:lang w:val="az-Latn-AZ"/>
        </w:rPr>
      </w:pPr>
      <w:r w:rsidRPr="00BA290E">
        <w:rPr>
          <w:rFonts w:ascii="Arial" w:hAnsi="Arial" w:cs="Arial"/>
          <w:b/>
          <w:lang w:val="az-Latn-AZ"/>
        </w:rPr>
        <w:t>“Axtar”</w:t>
      </w:r>
      <w:r w:rsidRPr="003A4C6C">
        <w:rPr>
          <w:rFonts w:ascii="Arial" w:hAnsi="Arial" w:cs="Arial"/>
          <w:lang w:val="az-Latn-AZ"/>
        </w:rPr>
        <w:t xml:space="preserve"> düyməsi</w:t>
      </w:r>
      <w:r w:rsidR="00E16155">
        <w:rPr>
          <w:rFonts w:ascii="Arial" w:hAnsi="Arial" w:cs="Arial"/>
          <w:lang w:val="az-Latn-AZ"/>
        </w:rPr>
        <w:t>ni</w:t>
      </w:r>
      <w:r w:rsidRPr="003A4C6C">
        <w:rPr>
          <w:rFonts w:ascii="Arial" w:hAnsi="Arial" w:cs="Arial"/>
          <w:lang w:val="az-Latn-AZ"/>
        </w:rPr>
        <w:t xml:space="preserve"> sıxdıqdan sonra </w:t>
      </w:r>
      <w:r w:rsidR="00E16155">
        <w:rPr>
          <w:rFonts w:ascii="Arial" w:hAnsi="Arial" w:cs="Arial"/>
          <w:lang w:val="az-Latn-AZ"/>
        </w:rPr>
        <w:t xml:space="preserve">seçilmiş </w:t>
      </w:r>
      <w:r w:rsidR="000A14E1">
        <w:rPr>
          <w:rFonts w:ascii="Arial" w:hAnsi="Arial" w:cs="Arial"/>
          <w:lang w:val="az-Latn-AZ"/>
        </w:rPr>
        <w:t xml:space="preserve">gömrük bəyannaməsi üzrə </w:t>
      </w:r>
      <w:r w:rsidR="000A14E1" w:rsidRPr="000A14E1">
        <w:rPr>
          <w:rFonts w:ascii="Arial" w:hAnsi="Arial" w:cs="Arial"/>
          <w:lang w:val="az-Latn-AZ"/>
        </w:rPr>
        <w:t xml:space="preserve">xarici ticarət iştirakçısının </w:t>
      </w:r>
      <w:r w:rsidR="000A14E1">
        <w:rPr>
          <w:rFonts w:ascii="Arial" w:hAnsi="Arial" w:cs="Arial"/>
          <w:lang w:val="az-Latn-AZ"/>
        </w:rPr>
        <w:t>xarici tərəfdaşa (və ya tərsinə) ödəniş</w:t>
      </w:r>
      <w:r w:rsidR="00E16155">
        <w:rPr>
          <w:rFonts w:ascii="Arial" w:hAnsi="Arial" w:cs="Arial"/>
          <w:lang w:val="az-Latn-AZ"/>
        </w:rPr>
        <w:t>in qeydiyyatını</w:t>
      </w:r>
      <w:r w:rsidR="000A14E1">
        <w:rPr>
          <w:rFonts w:ascii="Arial" w:hAnsi="Arial" w:cs="Arial"/>
          <w:lang w:val="az-Latn-AZ"/>
        </w:rPr>
        <w:t xml:space="preserve"> </w:t>
      </w:r>
      <w:r w:rsidR="00E16155">
        <w:rPr>
          <w:rFonts w:ascii="Arial" w:hAnsi="Arial" w:cs="Arial"/>
          <w:lang w:val="az-Latn-AZ"/>
        </w:rPr>
        <w:t>aparmaq üçün</w:t>
      </w:r>
      <w:r w:rsidR="000A14E1">
        <w:rPr>
          <w:rFonts w:ascii="Arial" w:hAnsi="Arial" w:cs="Arial"/>
          <w:lang w:val="az-Latn-AZ"/>
        </w:rPr>
        <w:t xml:space="preserve"> </w:t>
      </w:r>
      <w:r w:rsidR="00503729" w:rsidRPr="003A4C6C">
        <w:rPr>
          <w:rFonts w:ascii="Arial" w:hAnsi="Arial" w:cs="Arial"/>
          <w:lang w:val="az-Latn-AZ"/>
        </w:rPr>
        <w:t xml:space="preserve">növbəti </w:t>
      </w:r>
      <w:r w:rsidR="00A87E89">
        <w:rPr>
          <w:rFonts w:ascii="Arial" w:hAnsi="Arial" w:cs="Arial"/>
          <w:lang w:val="az-Latn-AZ"/>
        </w:rPr>
        <w:t>ekran</w:t>
      </w:r>
      <w:r w:rsidR="00A41668" w:rsidRPr="003A4C6C">
        <w:rPr>
          <w:rFonts w:ascii="Arial" w:hAnsi="Arial" w:cs="Arial"/>
          <w:lang w:val="az-Latn-AZ"/>
        </w:rPr>
        <w:t xml:space="preserve"> </w:t>
      </w:r>
      <w:r w:rsidR="000A14E1">
        <w:rPr>
          <w:rFonts w:ascii="Arial" w:hAnsi="Arial" w:cs="Arial"/>
          <w:lang w:val="az-Latn-AZ"/>
        </w:rPr>
        <w:t>açılır</w:t>
      </w:r>
      <w:r w:rsidR="00A87E89">
        <w:rPr>
          <w:rFonts w:ascii="Arial" w:hAnsi="Arial" w:cs="Arial"/>
          <w:lang w:val="az-Latn-AZ"/>
        </w:rPr>
        <w:t xml:space="preserve"> (Şəkil </w:t>
      </w:r>
      <w:r w:rsidR="00116EA1">
        <w:rPr>
          <w:rFonts w:ascii="Arial" w:hAnsi="Arial" w:cs="Arial"/>
          <w:lang w:val="az-Latn-AZ"/>
        </w:rPr>
        <w:t>9</w:t>
      </w:r>
      <w:r w:rsidR="00A87E89">
        <w:rPr>
          <w:rFonts w:ascii="Arial" w:hAnsi="Arial" w:cs="Arial"/>
          <w:lang w:val="az-Latn-AZ"/>
        </w:rPr>
        <w:t>)</w:t>
      </w:r>
      <w:r w:rsidR="00A87E89" w:rsidRPr="00A87E89">
        <w:rPr>
          <w:rFonts w:ascii="Arial" w:hAnsi="Arial" w:cs="Arial"/>
          <w:lang w:val="az-Latn-AZ"/>
        </w:rPr>
        <w:t>:</w:t>
      </w:r>
    </w:p>
    <w:p w:rsidR="00503729" w:rsidRPr="003A4C6C" w:rsidRDefault="00503729" w:rsidP="003A4C6C">
      <w:pPr>
        <w:ind w:firstLine="567"/>
        <w:jc w:val="both"/>
        <w:rPr>
          <w:rFonts w:ascii="Arial" w:hAnsi="Arial" w:cs="Arial"/>
          <w:lang w:val="az-Latn-AZ"/>
        </w:rPr>
      </w:pPr>
    </w:p>
    <w:p w:rsidR="00503729" w:rsidRPr="003A4C6C" w:rsidRDefault="004F78E1" w:rsidP="00A87E89">
      <w:pPr>
        <w:jc w:val="both"/>
        <w:rPr>
          <w:rFonts w:ascii="Arial" w:hAnsi="Arial" w:cs="Arial"/>
          <w:noProof/>
          <w:lang w:val="az-Latn-AZ" w:eastAsia="ru-RU"/>
        </w:rPr>
      </w:pPr>
      <w:r>
        <w:rPr>
          <w:rFonts w:ascii="Arial" w:hAnsi="Arial" w:cs="Arial"/>
          <w:noProof/>
          <w:lang w:val="ru-RU" w:eastAsia="ru-RU"/>
        </w:rPr>
        <w:drawing>
          <wp:inline distT="0" distB="0" distL="0" distR="0">
            <wp:extent cx="5605780" cy="2210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780" cy="2210435"/>
                    </a:xfrm>
                    <a:prstGeom prst="rect">
                      <a:avLst/>
                    </a:prstGeom>
                    <a:noFill/>
                    <a:ln>
                      <a:noFill/>
                    </a:ln>
                  </pic:spPr>
                </pic:pic>
              </a:graphicData>
            </a:graphic>
          </wp:inline>
        </w:drawing>
      </w:r>
    </w:p>
    <w:p w:rsidR="00A87E89" w:rsidRDefault="00A87E89" w:rsidP="003A4C6C">
      <w:pPr>
        <w:pStyle w:val="a4"/>
        <w:jc w:val="both"/>
        <w:rPr>
          <w:rFonts w:ascii="Arial" w:hAnsi="Arial" w:cs="Arial"/>
          <w:b w:val="0"/>
          <w:bCs w:val="0"/>
          <w:sz w:val="24"/>
          <w:szCs w:val="24"/>
          <w:lang w:val="az-Latn-AZ"/>
        </w:rPr>
      </w:pPr>
    </w:p>
    <w:p w:rsidR="002A53D8" w:rsidRPr="003A4C6C" w:rsidRDefault="002B04F2" w:rsidP="00A87E89">
      <w:pPr>
        <w:pStyle w:val="a4"/>
        <w:jc w:val="center"/>
        <w:rPr>
          <w:rFonts w:ascii="Arial" w:hAnsi="Arial" w:cs="Arial"/>
          <w:b w:val="0"/>
          <w:bCs w:val="0"/>
          <w:sz w:val="24"/>
          <w:szCs w:val="24"/>
          <w:lang w:val="az-Latn-AZ"/>
        </w:rPr>
      </w:pPr>
      <w:r w:rsidRPr="003A4C6C">
        <w:rPr>
          <w:rFonts w:ascii="Arial" w:hAnsi="Arial" w:cs="Arial"/>
          <w:b w:val="0"/>
          <w:bCs w:val="0"/>
          <w:sz w:val="24"/>
          <w:szCs w:val="24"/>
          <w:lang w:val="az-Latn-AZ"/>
        </w:rPr>
        <w:t xml:space="preserve">Şəkil </w:t>
      </w:r>
      <w:r w:rsidR="00116EA1">
        <w:rPr>
          <w:rFonts w:ascii="Arial" w:hAnsi="Arial" w:cs="Arial"/>
          <w:b w:val="0"/>
          <w:bCs w:val="0"/>
          <w:sz w:val="24"/>
          <w:szCs w:val="24"/>
          <w:lang w:val="az-Latn-AZ"/>
        </w:rPr>
        <w:t>9</w:t>
      </w:r>
      <w:r w:rsidR="00C15057">
        <w:rPr>
          <w:rFonts w:ascii="Arial" w:hAnsi="Arial" w:cs="Arial"/>
          <w:b w:val="0"/>
          <w:bCs w:val="0"/>
          <w:sz w:val="24"/>
          <w:szCs w:val="24"/>
          <w:lang w:val="az-Latn-AZ"/>
        </w:rPr>
        <w:t>.</w:t>
      </w:r>
    </w:p>
    <w:p w:rsidR="00A41668" w:rsidRPr="003A4C6C" w:rsidRDefault="00A41668" w:rsidP="003A4C6C">
      <w:pPr>
        <w:ind w:firstLine="567"/>
        <w:jc w:val="both"/>
        <w:rPr>
          <w:rFonts w:ascii="Arial" w:hAnsi="Arial" w:cs="Arial"/>
          <w:lang w:val="az-Latn-AZ"/>
        </w:rPr>
      </w:pPr>
    </w:p>
    <w:p w:rsidR="004C4430" w:rsidRDefault="00B27178" w:rsidP="003A4C6C">
      <w:pPr>
        <w:ind w:firstLine="567"/>
        <w:jc w:val="both"/>
        <w:rPr>
          <w:rFonts w:ascii="Arial" w:hAnsi="Arial" w:cs="Arial"/>
          <w:lang w:val="az-Latn-AZ"/>
        </w:rPr>
      </w:pPr>
      <w:r>
        <w:rPr>
          <w:rFonts w:ascii="Arial" w:hAnsi="Arial" w:cs="Arial"/>
          <w:lang w:val="az-Latn-AZ"/>
        </w:rPr>
        <w:t>İstifadəçi m</w:t>
      </w:r>
      <w:r w:rsidR="00A41668" w:rsidRPr="003A4C6C">
        <w:rPr>
          <w:rFonts w:ascii="Arial" w:hAnsi="Arial" w:cs="Arial"/>
          <w:lang w:val="az-Latn-AZ"/>
        </w:rPr>
        <w:t>üvafiq məlumatlar</w:t>
      </w:r>
      <w:r w:rsidR="00E16155">
        <w:rPr>
          <w:rFonts w:ascii="Arial" w:hAnsi="Arial" w:cs="Arial"/>
          <w:lang w:val="az-Latn-AZ"/>
        </w:rPr>
        <w:t>ı</w:t>
      </w:r>
      <w:r w:rsidR="00A41668" w:rsidRPr="003A4C6C">
        <w:rPr>
          <w:rFonts w:ascii="Arial" w:hAnsi="Arial" w:cs="Arial"/>
          <w:lang w:val="az-Latn-AZ"/>
        </w:rPr>
        <w:t xml:space="preserve"> daxil e</w:t>
      </w:r>
      <w:r w:rsidR="00E16155">
        <w:rPr>
          <w:rFonts w:ascii="Arial" w:hAnsi="Arial" w:cs="Arial"/>
          <w:lang w:val="az-Latn-AZ"/>
        </w:rPr>
        <w:t>t</w:t>
      </w:r>
      <w:r w:rsidR="000A14E1">
        <w:rPr>
          <w:rFonts w:ascii="Arial" w:hAnsi="Arial" w:cs="Arial"/>
          <w:lang w:val="az-Latn-AZ"/>
        </w:rPr>
        <w:t xml:space="preserve">dikdən sonra </w:t>
      </w:r>
      <w:r w:rsidR="00A41668" w:rsidRPr="00B44D0E">
        <w:rPr>
          <w:rFonts w:ascii="Arial" w:hAnsi="Arial" w:cs="Arial"/>
          <w:b/>
          <w:lang w:val="az-Latn-AZ"/>
        </w:rPr>
        <w:t>“Təsdiq et”</w:t>
      </w:r>
      <w:r w:rsidR="00A41668" w:rsidRPr="003A4C6C">
        <w:rPr>
          <w:rFonts w:ascii="Arial" w:hAnsi="Arial" w:cs="Arial"/>
          <w:lang w:val="az-Latn-AZ"/>
        </w:rPr>
        <w:t xml:space="preserve"> düyməsi</w:t>
      </w:r>
      <w:r w:rsidR="00E16155">
        <w:rPr>
          <w:rFonts w:ascii="Arial" w:hAnsi="Arial" w:cs="Arial"/>
          <w:lang w:val="az-Latn-AZ"/>
        </w:rPr>
        <w:t>ni</w:t>
      </w:r>
      <w:r w:rsidR="00A41668" w:rsidRPr="003A4C6C">
        <w:rPr>
          <w:rFonts w:ascii="Arial" w:hAnsi="Arial" w:cs="Arial"/>
          <w:lang w:val="az-Latn-AZ"/>
        </w:rPr>
        <w:t xml:space="preserve"> sıxı</w:t>
      </w:r>
      <w:r w:rsidR="000A14E1">
        <w:rPr>
          <w:rFonts w:ascii="Arial" w:hAnsi="Arial" w:cs="Arial"/>
          <w:lang w:val="az-Latn-AZ"/>
        </w:rPr>
        <w:t xml:space="preserve">r və </w:t>
      </w:r>
      <w:r w:rsidR="00A41668" w:rsidRPr="003A4C6C">
        <w:rPr>
          <w:rFonts w:ascii="Arial" w:hAnsi="Arial" w:cs="Arial"/>
          <w:lang w:val="az-Latn-AZ"/>
        </w:rPr>
        <w:t>ödəniş</w:t>
      </w:r>
      <w:r w:rsidR="00BA3138">
        <w:rPr>
          <w:rFonts w:ascii="Arial" w:hAnsi="Arial" w:cs="Arial"/>
          <w:lang w:val="az-Latn-AZ"/>
        </w:rPr>
        <w:t>in qeydiyyatı</w:t>
      </w:r>
      <w:r w:rsidR="00E16155">
        <w:rPr>
          <w:rFonts w:ascii="Arial" w:hAnsi="Arial" w:cs="Arial"/>
          <w:lang w:val="az-Latn-AZ"/>
        </w:rPr>
        <w:t>nı</w:t>
      </w:r>
      <w:r w:rsidR="00A41668" w:rsidRPr="003A4C6C">
        <w:rPr>
          <w:rFonts w:ascii="Arial" w:hAnsi="Arial" w:cs="Arial"/>
          <w:lang w:val="az-Latn-AZ"/>
        </w:rPr>
        <w:t xml:space="preserve"> başa çat</w:t>
      </w:r>
      <w:r w:rsidR="00E16155">
        <w:rPr>
          <w:rFonts w:ascii="Arial" w:hAnsi="Arial" w:cs="Arial"/>
          <w:lang w:val="az-Latn-AZ"/>
        </w:rPr>
        <w:t>dır</w:t>
      </w:r>
      <w:r w:rsidR="00A41668" w:rsidRPr="003A4C6C">
        <w:rPr>
          <w:rFonts w:ascii="Arial" w:hAnsi="Arial" w:cs="Arial"/>
          <w:lang w:val="az-Latn-AZ"/>
        </w:rPr>
        <w:t xml:space="preserve">ır.  Əgər şəxs </w:t>
      </w:r>
      <w:r w:rsidR="00E16155">
        <w:rPr>
          <w:rFonts w:ascii="Arial" w:hAnsi="Arial" w:cs="Arial"/>
          <w:lang w:val="az-Latn-AZ"/>
        </w:rPr>
        <w:t xml:space="preserve">digər bir </w:t>
      </w:r>
      <w:r w:rsidR="00A41668" w:rsidRPr="003A4C6C">
        <w:rPr>
          <w:rFonts w:ascii="Arial" w:hAnsi="Arial" w:cs="Arial"/>
          <w:lang w:val="az-Latn-AZ"/>
        </w:rPr>
        <w:t>ödəniş</w:t>
      </w:r>
      <w:r w:rsidR="00BA3138">
        <w:rPr>
          <w:rFonts w:ascii="Arial" w:hAnsi="Arial" w:cs="Arial"/>
          <w:lang w:val="az-Latn-AZ"/>
        </w:rPr>
        <w:t xml:space="preserve">in </w:t>
      </w:r>
      <w:r w:rsidR="00BA3138">
        <w:rPr>
          <w:rFonts w:ascii="Arial" w:hAnsi="Arial" w:cs="Arial"/>
          <w:lang w:val="az-Latn-AZ"/>
        </w:rPr>
        <w:lastRenderedPageBreak/>
        <w:t xml:space="preserve">qeydiyyatını </w:t>
      </w:r>
      <w:r w:rsidR="00A41668" w:rsidRPr="003A4C6C">
        <w:rPr>
          <w:rFonts w:ascii="Arial" w:hAnsi="Arial" w:cs="Arial"/>
          <w:lang w:val="az-Latn-AZ"/>
        </w:rPr>
        <w:t xml:space="preserve">aparmaq istəyirsə, onda yuxarıda sağ tərəfdə göstərilən </w:t>
      </w:r>
      <w:r w:rsidR="00A41668" w:rsidRPr="00B44D0E">
        <w:rPr>
          <w:rFonts w:ascii="Arial" w:hAnsi="Arial" w:cs="Arial"/>
          <w:b/>
          <w:lang w:val="az-Latn-AZ"/>
        </w:rPr>
        <w:t>“Yeni”</w:t>
      </w:r>
      <w:r w:rsidR="00A41668" w:rsidRPr="003A4C6C">
        <w:rPr>
          <w:rFonts w:ascii="Arial" w:hAnsi="Arial" w:cs="Arial"/>
          <w:lang w:val="az-Latn-AZ"/>
        </w:rPr>
        <w:t xml:space="preserve"> düyməsin</w:t>
      </w:r>
      <w:r w:rsidR="000D65FD">
        <w:rPr>
          <w:rFonts w:ascii="Arial" w:hAnsi="Arial" w:cs="Arial"/>
          <w:lang w:val="az-Latn-AZ"/>
        </w:rPr>
        <w:t>dən istifadə etməlidir</w:t>
      </w:r>
      <w:r w:rsidR="00A41668" w:rsidRPr="003A4C6C">
        <w:rPr>
          <w:rFonts w:ascii="Arial" w:hAnsi="Arial" w:cs="Arial"/>
          <w:lang w:val="az-Latn-AZ"/>
        </w:rPr>
        <w:t xml:space="preserve">. </w:t>
      </w:r>
    </w:p>
    <w:p w:rsidR="00357932" w:rsidRPr="00A87E89" w:rsidRDefault="000A14E1" w:rsidP="003A4C6C">
      <w:pPr>
        <w:ind w:firstLine="567"/>
        <w:jc w:val="both"/>
        <w:rPr>
          <w:rFonts w:ascii="Arial" w:hAnsi="Arial" w:cs="Arial"/>
          <w:lang w:val="az-Latn-AZ"/>
        </w:rPr>
      </w:pPr>
      <w:r>
        <w:rPr>
          <w:rFonts w:ascii="Arial" w:hAnsi="Arial" w:cs="Arial"/>
          <w:lang w:val="az-Latn-AZ"/>
        </w:rPr>
        <w:t xml:space="preserve">Nəzərə almaq lazımdır ki, </w:t>
      </w:r>
      <w:r w:rsidRPr="000A14E1">
        <w:rPr>
          <w:rFonts w:ascii="Arial" w:hAnsi="Arial" w:cs="Arial"/>
          <w:lang w:val="az-Latn-AZ"/>
        </w:rPr>
        <w:t>Gömrük Bəyannaməsi</w:t>
      </w:r>
      <w:r>
        <w:rPr>
          <w:rFonts w:ascii="Arial" w:hAnsi="Arial" w:cs="Arial"/>
          <w:lang w:val="az-Latn-AZ"/>
        </w:rPr>
        <w:t xml:space="preserve"> üzrə ödənişləri həyata keçirmək üçün həmin bəyannam</w:t>
      </w:r>
      <w:r w:rsidR="009479F5">
        <w:rPr>
          <w:rFonts w:ascii="Arial" w:hAnsi="Arial" w:cs="Arial"/>
          <w:lang w:val="az-Latn-AZ"/>
        </w:rPr>
        <w:t>ənin düzgün</w:t>
      </w:r>
      <w:r w:rsidR="00C15057">
        <w:rPr>
          <w:rFonts w:ascii="Arial" w:hAnsi="Arial" w:cs="Arial"/>
          <w:lang w:val="az-Latn-AZ"/>
        </w:rPr>
        <w:t xml:space="preserve"> doldurulmasına </w:t>
      </w:r>
      <w:r w:rsidR="009479F5">
        <w:rPr>
          <w:rFonts w:ascii="Arial" w:hAnsi="Arial" w:cs="Arial"/>
          <w:lang w:val="az-Latn-AZ"/>
        </w:rPr>
        <w:t>əmin olmaq lazımdır. Bunun</w:t>
      </w:r>
      <w:r w:rsidR="007E4704" w:rsidRPr="003A4C6C">
        <w:rPr>
          <w:rFonts w:ascii="Arial" w:hAnsi="Arial" w:cs="Arial"/>
          <w:lang w:val="az-Latn-AZ"/>
        </w:rPr>
        <w:t xml:space="preserve"> üçün</w:t>
      </w:r>
      <w:r w:rsidR="00C050ED" w:rsidRPr="003A4C6C">
        <w:rPr>
          <w:rFonts w:ascii="Arial" w:hAnsi="Arial" w:cs="Arial"/>
          <w:lang w:val="az-Latn-AZ"/>
        </w:rPr>
        <w:t xml:space="preserve"> </w:t>
      </w:r>
      <w:r w:rsidR="00C050ED" w:rsidRPr="00B44D0E">
        <w:rPr>
          <w:rFonts w:ascii="Arial" w:hAnsi="Arial" w:cs="Arial"/>
          <w:b/>
          <w:lang w:val="az-Latn-AZ"/>
        </w:rPr>
        <w:t>“</w:t>
      </w:r>
      <w:r w:rsidR="00C050ED" w:rsidRPr="00B44D0E">
        <w:rPr>
          <w:rFonts w:ascii="Arial" w:hAnsi="Arial" w:cs="Arial"/>
          <w:b/>
          <w:i/>
          <w:lang w:val="az-Latn-AZ"/>
        </w:rPr>
        <w:t>e-gömrük bəyannaməsini yüklə...</w:t>
      </w:r>
      <w:r w:rsidR="00C050ED" w:rsidRPr="00B44D0E">
        <w:rPr>
          <w:rFonts w:ascii="Arial" w:hAnsi="Arial" w:cs="Arial"/>
          <w:b/>
          <w:lang w:val="az-Latn-AZ"/>
        </w:rPr>
        <w:t>”</w:t>
      </w:r>
      <w:r w:rsidR="00C050ED" w:rsidRPr="003A4C6C">
        <w:rPr>
          <w:rFonts w:ascii="Arial" w:hAnsi="Arial" w:cs="Arial"/>
          <w:lang w:val="az-Latn-AZ"/>
        </w:rPr>
        <w:t xml:space="preserve"> linkin</w:t>
      </w:r>
      <w:r w:rsidR="00357932" w:rsidRPr="003A4C6C">
        <w:rPr>
          <w:rFonts w:ascii="Arial" w:hAnsi="Arial" w:cs="Arial"/>
          <w:lang w:val="az-Latn-AZ"/>
        </w:rPr>
        <w:t xml:space="preserve">dən istifadə </w:t>
      </w:r>
      <w:r w:rsidR="009479F5">
        <w:rPr>
          <w:rFonts w:ascii="Arial" w:hAnsi="Arial" w:cs="Arial"/>
          <w:lang w:val="az-Latn-AZ"/>
        </w:rPr>
        <w:t>etməklə</w:t>
      </w:r>
      <w:r w:rsidR="00357932" w:rsidRPr="003A4C6C">
        <w:rPr>
          <w:rFonts w:ascii="Arial" w:hAnsi="Arial" w:cs="Arial"/>
          <w:lang w:val="az-Latn-AZ"/>
        </w:rPr>
        <w:t xml:space="preserve"> </w:t>
      </w:r>
      <w:r w:rsidR="004C4430" w:rsidRPr="003A4C6C">
        <w:rPr>
          <w:rFonts w:ascii="Arial" w:hAnsi="Arial" w:cs="Arial"/>
          <w:lang w:val="az-Latn-AZ"/>
        </w:rPr>
        <w:t>GB haqqlnda müvafiq məlumatlar</w:t>
      </w:r>
      <w:r w:rsidR="009479F5">
        <w:rPr>
          <w:rFonts w:ascii="Arial" w:hAnsi="Arial" w:cs="Arial"/>
          <w:lang w:val="az-Latn-AZ"/>
        </w:rPr>
        <w:t>ı</w:t>
      </w:r>
      <w:r w:rsidR="00B60BA8">
        <w:rPr>
          <w:rFonts w:ascii="Arial" w:hAnsi="Arial" w:cs="Arial"/>
          <w:lang w:val="az-Latn-AZ"/>
        </w:rPr>
        <w:t>n istifadəçinin</w:t>
      </w:r>
      <w:r w:rsidR="004C4430" w:rsidRPr="003A4C6C">
        <w:rPr>
          <w:rFonts w:ascii="Arial" w:hAnsi="Arial" w:cs="Arial"/>
          <w:lang w:val="az-Latn-AZ"/>
        </w:rPr>
        <w:t xml:space="preserve"> k</w:t>
      </w:r>
      <w:r w:rsidR="00357932" w:rsidRPr="003A4C6C">
        <w:rPr>
          <w:rFonts w:ascii="Arial" w:hAnsi="Arial" w:cs="Arial"/>
          <w:lang w:val="az-Latn-AZ"/>
        </w:rPr>
        <w:t>omp</w:t>
      </w:r>
      <w:r w:rsidR="00925F45" w:rsidRPr="003A4C6C">
        <w:rPr>
          <w:rFonts w:ascii="Arial" w:hAnsi="Arial" w:cs="Arial"/>
          <w:lang w:val="az-Latn-AZ"/>
        </w:rPr>
        <w:t>ü</w:t>
      </w:r>
      <w:r w:rsidR="00C050ED" w:rsidRPr="003A4C6C">
        <w:rPr>
          <w:rFonts w:ascii="Arial" w:hAnsi="Arial" w:cs="Arial"/>
          <w:lang w:val="az-Latn-AZ"/>
        </w:rPr>
        <w:t>terinə yüklə</w:t>
      </w:r>
      <w:r w:rsidR="00B60BA8">
        <w:rPr>
          <w:rFonts w:ascii="Arial" w:hAnsi="Arial" w:cs="Arial"/>
          <w:lang w:val="az-Latn-AZ"/>
        </w:rPr>
        <w:t>n</w:t>
      </w:r>
      <w:r w:rsidR="009479F5">
        <w:rPr>
          <w:rFonts w:ascii="Arial" w:hAnsi="Arial" w:cs="Arial"/>
          <w:lang w:val="az-Latn-AZ"/>
        </w:rPr>
        <w:t>mə</w:t>
      </w:r>
      <w:r w:rsidR="00B60BA8">
        <w:rPr>
          <w:rFonts w:ascii="Arial" w:hAnsi="Arial" w:cs="Arial"/>
          <w:lang w:val="az-Latn-AZ"/>
        </w:rPr>
        <w:t>s</w:t>
      </w:r>
      <w:r w:rsidR="009479F5">
        <w:rPr>
          <w:rFonts w:ascii="Arial" w:hAnsi="Arial" w:cs="Arial"/>
          <w:lang w:val="az-Latn-AZ"/>
        </w:rPr>
        <w:t>i tövsiyə olunur</w:t>
      </w:r>
      <w:r w:rsidR="00C050ED" w:rsidRPr="003A4C6C">
        <w:rPr>
          <w:rFonts w:ascii="Arial" w:hAnsi="Arial" w:cs="Arial"/>
          <w:lang w:val="az-Latn-AZ"/>
        </w:rPr>
        <w:t xml:space="preserve"> </w:t>
      </w:r>
      <w:r w:rsidR="00357932" w:rsidRPr="003A4C6C">
        <w:rPr>
          <w:rFonts w:ascii="Arial" w:hAnsi="Arial" w:cs="Arial"/>
          <w:lang w:val="az-Latn-AZ"/>
        </w:rPr>
        <w:t xml:space="preserve">(Şəkil </w:t>
      </w:r>
      <w:r w:rsidR="00A87E89">
        <w:rPr>
          <w:rFonts w:ascii="Arial" w:hAnsi="Arial" w:cs="Arial"/>
          <w:lang w:val="az-Latn-AZ"/>
        </w:rPr>
        <w:t>1</w:t>
      </w:r>
      <w:r w:rsidR="00116EA1">
        <w:rPr>
          <w:rFonts w:ascii="Arial" w:hAnsi="Arial" w:cs="Arial"/>
          <w:lang w:val="az-Latn-AZ"/>
        </w:rPr>
        <w:t>0</w:t>
      </w:r>
      <w:r w:rsidR="00357932" w:rsidRPr="003A4C6C">
        <w:rPr>
          <w:rFonts w:ascii="Arial" w:hAnsi="Arial" w:cs="Arial"/>
          <w:lang w:val="az-Latn-AZ"/>
        </w:rPr>
        <w:t>)</w:t>
      </w:r>
      <w:r w:rsidR="00A87E89" w:rsidRPr="00A87E89">
        <w:rPr>
          <w:rFonts w:ascii="Arial" w:hAnsi="Arial" w:cs="Arial"/>
          <w:lang w:val="az-Latn-AZ"/>
        </w:rPr>
        <w:t>:</w:t>
      </w:r>
    </w:p>
    <w:p w:rsidR="00A87E89" w:rsidRPr="003A4C6C" w:rsidRDefault="00A87E89" w:rsidP="003A4C6C">
      <w:pPr>
        <w:ind w:firstLine="567"/>
        <w:jc w:val="both"/>
        <w:rPr>
          <w:rFonts w:ascii="Arial" w:hAnsi="Arial" w:cs="Arial"/>
          <w:lang w:val="az-Latn-AZ"/>
        </w:rPr>
      </w:pPr>
    </w:p>
    <w:p w:rsidR="009E3E78" w:rsidRPr="003A4C6C" w:rsidRDefault="007E4704" w:rsidP="003A4C6C">
      <w:pPr>
        <w:spacing w:line="360" w:lineRule="auto"/>
        <w:jc w:val="both"/>
        <w:rPr>
          <w:rFonts w:ascii="Arial" w:hAnsi="Arial" w:cs="Arial"/>
          <w:lang w:val="az-Latn-AZ"/>
        </w:rPr>
      </w:pPr>
      <w:r w:rsidRPr="003A4C6C">
        <w:rPr>
          <w:rFonts w:ascii="Arial" w:hAnsi="Arial" w:cs="Arial"/>
          <w:i/>
          <w:noProof/>
          <w:lang w:val="ru-RU" w:eastAsia="ru-RU"/>
        </w:rPr>
        <w:drawing>
          <wp:inline distT="0" distB="0" distL="0" distR="0" wp14:anchorId="68235363" wp14:editId="2E42EE42">
            <wp:extent cx="5757461" cy="1866900"/>
            <wp:effectExtent l="19050" t="19050" r="15240" b="19050"/>
            <wp:docPr id="13" name="Picture 4" descr="C:\Users\aziz.azizzada\Desktop\7878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ziz.azizzada\Desktop\78787787.jpg"/>
                    <pic:cNvPicPr>
                      <a:picLocks noChangeAspect="1" noChangeArrowheads="1"/>
                    </pic:cNvPicPr>
                  </pic:nvPicPr>
                  <pic:blipFill>
                    <a:blip r:embed="rId16" cstate="print"/>
                    <a:srcRect/>
                    <a:stretch>
                      <a:fillRect/>
                    </a:stretch>
                  </pic:blipFill>
                  <pic:spPr bwMode="auto">
                    <a:xfrm>
                      <a:off x="0" y="0"/>
                      <a:ext cx="5760720" cy="1867957"/>
                    </a:xfrm>
                    <a:prstGeom prst="rect">
                      <a:avLst/>
                    </a:prstGeom>
                    <a:noFill/>
                    <a:ln w="9525">
                      <a:solidFill>
                        <a:schemeClr val="bg1">
                          <a:lumMod val="85000"/>
                        </a:schemeClr>
                      </a:solidFill>
                      <a:miter lim="800000"/>
                      <a:headEnd/>
                      <a:tailEnd/>
                    </a:ln>
                  </pic:spPr>
                </pic:pic>
              </a:graphicData>
            </a:graphic>
          </wp:inline>
        </w:drawing>
      </w:r>
    </w:p>
    <w:p w:rsidR="009E3E78" w:rsidRDefault="00A87E89" w:rsidP="00A87E89">
      <w:pPr>
        <w:spacing w:line="276" w:lineRule="auto"/>
        <w:jc w:val="center"/>
        <w:rPr>
          <w:rFonts w:ascii="Arial" w:hAnsi="Arial" w:cs="Arial"/>
          <w:lang w:val="az-Latn-AZ"/>
        </w:rPr>
      </w:pPr>
      <w:r w:rsidRPr="00A87E89">
        <w:rPr>
          <w:rFonts w:ascii="Arial" w:hAnsi="Arial" w:cs="Arial"/>
          <w:lang w:val="az-Latn-AZ"/>
        </w:rPr>
        <w:t>Şəkil 1</w:t>
      </w:r>
      <w:r w:rsidR="00116EA1">
        <w:rPr>
          <w:rFonts w:ascii="Arial" w:hAnsi="Arial" w:cs="Arial"/>
          <w:lang w:val="az-Latn-AZ"/>
        </w:rPr>
        <w:t>0</w:t>
      </w:r>
      <w:r w:rsidR="00C15057">
        <w:rPr>
          <w:rFonts w:ascii="Arial" w:hAnsi="Arial" w:cs="Arial"/>
          <w:lang w:val="az-Latn-AZ"/>
        </w:rPr>
        <w:t>.</w:t>
      </w:r>
    </w:p>
    <w:p w:rsidR="00BA3138" w:rsidRDefault="00BA3138" w:rsidP="00A87E89">
      <w:pPr>
        <w:spacing w:line="276" w:lineRule="auto"/>
        <w:jc w:val="center"/>
        <w:rPr>
          <w:rFonts w:ascii="Arial" w:hAnsi="Arial" w:cs="Arial"/>
          <w:lang w:val="az-Latn-AZ"/>
        </w:rPr>
      </w:pPr>
    </w:p>
    <w:p w:rsidR="00357932" w:rsidRDefault="00357932" w:rsidP="00A87E89">
      <w:pPr>
        <w:spacing w:line="276" w:lineRule="auto"/>
        <w:ind w:firstLine="567"/>
        <w:jc w:val="both"/>
        <w:rPr>
          <w:rFonts w:ascii="Arial" w:hAnsi="Arial" w:cs="Arial"/>
          <w:lang w:val="az-Latn-AZ"/>
        </w:rPr>
      </w:pPr>
      <w:r w:rsidRPr="003A4C6C">
        <w:rPr>
          <w:rFonts w:ascii="Arial" w:hAnsi="Arial" w:cs="Arial"/>
          <w:lang w:val="az-Latn-AZ"/>
        </w:rPr>
        <w:t>Əgər sənəd “</w:t>
      </w:r>
      <w:r w:rsidRPr="003A4C6C">
        <w:rPr>
          <w:rFonts w:ascii="Arial" w:hAnsi="Arial" w:cs="Arial"/>
          <w:i/>
          <w:lang w:val="az-Latn-AZ"/>
        </w:rPr>
        <w:t>asan imza</w:t>
      </w:r>
      <w:r w:rsidR="00925F45" w:rsidRPr="003A4C6C">
        <w:rPr>
          <w:rFonts w:ascii="Arial" w:hAnsi="Arial" w:cs="Arial"/>
          <w:lang w:val="az-Latn-AZ"/>
        </w:rPr>
        <w:t>” ilə imzalan</w:t>
      </w:r>
      <w:r w:rsidR="00E841CB">
        <w:rPr>
          <w:rFonts w:ascii="Arial" w:hAnsi="Arial" w:cs="Arial"/>
          <w:lang w:val="az-Latn-AZ"/>
        </w:rPr>
        <w:t>mış</w:t>
      </w:r>
      <w:r w:rsidR="00925F45" w:rsidRPr="003A4C6C">
        <w:rPr>
          <w:rFonts w:ascii="Arial" w:hAnsi="Arial" w:cs="Arial"/>
          <w:lang w:val="az-Latn-AZ"/>
        </w:rPr>
        <w:t>dırsa</w:t>
      </w:r>
      <w:r w:rsidR="00E841CB">
        <w:rPr>
          <w:rFonts w:ascii="Arial" w:hAnsi="Arial" w:cs="Arial"/>
          <w:lang w:val="az-Latn-AZ"/>
        </w:rPr>
        <w:t xml:space="preserve"> </w:t>
      </w:r>
      <w:r w:rsidRPr="003A4C6C">
        <w:rPr>
          <w:rFonts w:ascii="Arial" w:hAnsi="Arial" w:cs="Arial"/>
          <w:lang w:val="az-Latn-AZ"/>
        </w:rPr>
        <w:t>faylın uzantısı “.adoc”, “</w:t>
      </w:r>
      <w:r w:rsidRPr="003A4C6C">
        <w:rPr>
          <w:rFonts w:ascii="Arial" w:hAnsi="Arial" w:cs="Arial"/>
          <w:i/>
          <w:lang w:val="az-Latn-AZ"/>
        </w:rPr>
        <w:t>elektron imza</w:t>
      </w:r>
      <w:r w:rsidR="00925F45" w:rsidRPr="003A4C6C">
        <w:rPr>
          <w:rFonts w:ascii="Arial" w:hAnsi="Arial" w:cs="Arial"/>
          <w:lang w:val="az-Latn-AZ"/>
        </w:rPr>
        <w:t>” ilə imzalan</w:t>
      </w:r>
      <w:r w:rsidR="00E734DC">
        <w:rPr>
          <w:rFonts w:ascii="Arial" w:hAnsi="Arial" w:cs="Arial"/>
          <w:lang w:val="az-Latn-AZ"/>
        </w:rPr>
        <w:t>mış</w:t>
      </w:r>
      <w:r w:rsidR="00925F45" w:rsidRPr="003A4C6C">
        <w:rPr>
          <w:rFonts w:ascii="Arial" w:hAnsi="Arial" w:cs="Arial"/>
          <w:lang w:val="az-Latn-AZ"/>
        </w:rPr>
        <w:t>dırsa</w:t>
      </w:r>
      <w:r w:rsidRPr="003A4C6C">
        <w:rPr>
          <w:rFonts w:ascii="Arial" w:hAnsi="Arial" w:cs="Arial"/>
          <w:lang w:val="az-Latn-AZ"/>
        </w:rPr>
        <w:t xml:space="preserve"> faylın uzantısı “.edoc” olacaq.</w:t>
      </w:r>
      <w:r w:rsidR="00036ADF" w:rsidRPr="003A4C6C">
        <w:rPr>
          <w:rFonts w:ascii="Arial" w:hAnsi="Arial" w:cs="Arial"/>
          <w:lang w:val="az-Latn-AZ"/>
        </w:rPr>
        <w:t xml:space="preserve"> </w:t>
      </w:r>
      <w:r w:rsidRPr="003A4C6C">
        <w:rPr>
          <w:rFonts w:ascii="Arial" w:hAnsi="Arial" w:cs="Arial"/>
          <w:lang w:val="az-Latn-AZ"/>
        </w:rPr>
        <w:t>Müvafiq proqram təmin</w:t>
      </w:r>
      <w:r w:rsidR="00E841CB">
        <w:rPr>
          <w:rFonts w:ascii="Arial" w:hAnsi="Arial" w:cs="Arial"/>
          <w:lang w:val="az-Latn-AZ"/>
        </w:rPr>
        <w:t>a</w:t>
      </w:r>
      <w:r w:rsidRPr="003A4C6C">
        <w:rPr>
          <w:rFonts w:ascii="Arial" w:hAnsi="Arial" w:cs="Arial"/>
          <w:lang w:val="az-Latn-AZ"/>
        </w:rPr>
        <w:t>t</w:t>
      </w:r>
      <w:r w:rsidR="00E841CB">
        <w:rPr>
          <w:rFonts w:ascii="Arial" w:hAnsi="Arial" w:cs="Arial"/>
          <w:lang w:val="az-Latn-AZ"/>
        </w:rPr>
        <w:t>ı</w:t>
      </w:r>
      <w:r w:rsidR="00B60BA8">
        <w:rPr>
          <w:rFonts w:ascii="Arial" w:hAnsi="Arial" w:cs="Arial"/>
          <w:lang w:val="az-Latn-AZ"/>
        </w:rPr>
        <w:t>nı kompü</w:t>
      </w:r>
      <w:r w:rsidRPr="003A4C6C">
        <w:rPr>
          <w:rFonts w:ascii="Arial" w:hAnsi="Arial" w:cs="Arial"/>
          <w:lang w:val="az-Latn-AZ"/>
        </w:rPr>
        <w:t>terə yükləyərək sənədə bax</w:t>
      </w:r>
      <w:r w:rsidR="00E841CB">
        <w:rPr>
          <w:rFonts w:ascii="Arial" w:hAnsi="Arial" w:cs="Arial"/>
          <w:lang w:val="az-Latn-AZ"/>
        </w:rPr>
        <w:t>maq olar</w:t>
      </w:r>
      <w:r w:rsidRPr="003A4C6C">
        <w:rPr>
          <w:rFonts w:ascii="Arial" w:hAnsi="Arial" w:cs="Arial"/>
          <w:lang w:val="az-Latn-AZ"/>
        </w:rPr>
        <w:t>.</w:t>
      </w:r>
      <w:r w:rsidR="00036ADF" w:rsidRPr="003A4C6C">
        <w:rPr>
          <w:rFonts w:ascii="Arial" w:hAnsi="Arial" w:cs="Arial"/>
          <w:lang w:val="az-Latn-AZ"/>
        </w:rPr>
        <w:t xml:space="preserve"> </w:t>
      </w:r>
      <w:r w:rsidR="00925F45" w:rsidRPr="003A4C6C">
        <w:rPr>
          <w:rFonts w:ascii="Arial" w:hAnsi="Arial" w:cs="Arial"/>
          <w:lang w:val="az-Latn-AZ"/>
        </w:rPr>
        <w:t>P</w:t>
      </w:r>
      <w:r w:rsidRPr="003A4C6C">
        <w:rPr>
          <w:rFonts w:ascii="Arial" w:hAnsi="Arial" w:cs="Arial"/>
          <w:lang w:val="az-Latn-AZ"/>
        </w:rPr>
        <w:t>roqram təminatı</w:t>
      </w:r>
      <w:r w:rsidR="00E841CB">
        <w:rPr>
          <w:rFonts w:ascii="Arial" w:hAnsi="Arial" w:cs="Arial"/>
          <w:lang w:val="az-Latn-AZ"/>
        </w:rPr>
        <w:t xml:space="preserve"> </w:t>
      </w:r>
      <w:r w:rsidR="006000A4">
        <w:rPr>
          <w:rFonts w:ascii="Arial" w:hAnsi="Arial" w:cs="Arial"/>
          <w:lang w:val="az-Latn-AZ"/>
        </w:rPr>
        <w:t xml:space="preserve">aşağıda da göründüyü kimi </w:t>
      </w:r>
      <w:r w:rsidR="00036ADF" w:rsidRPr="003A4C6C">
        <w:rPr>
          <w:rFonts w:ascii="Arial" w:hAnsi="Arial" w:cs="Arial"/>
          <w:lang w:val="az-Latn-AZ"/>
        </w:rPr>
        <w:t>linkdən yüklə</w:t>
      </w:r>
      <w:r w:rsidR="000D65FD">
        <w:rPr>
          <w:rFonts w:ascii="Arial" w:hAnsi="Arial" w:cs="Arial"/>
          <w:lang w:val="az-Latn-AZ"/>
        </w:rPr>
        <w:t>nir</w:t>
      </w:r>
      <w:r w:rsidR="00036ADF" w:rsidRPr="003A4C6C">
        <w:rPr>
          <w:rFonts w:ascii="Arial" w:hAnsi="Arial" w:cs="Arial"/>
          <w:lang w:val="az-Latn-AZ"/>
        </w:rPr>
        <w:t xml:space="preserve"> (Şəkil </w:t>
      </w:r>
      <w:r w:rsidR="00A87E89">
        <w:rPr>
          <w:rFonts w:ascii="Arial" w:hAnsi="Arial" w:cs="Arial"/>
          <w:lang w:val="az-Latn-AZ"/>
        </w:rPr>
        <w:t>1</w:t>
      </w:r>
      <w:r w:rsidR="00116EA1">
        <w:rPr>
          <w:rFonts w:ascii="Arial" w:hAnsi="Arial" w:cs="Arial"/>
          <w:lang w:val="az-Latn-AZ"/>
        </w:rPr>
        <w:t>1</w:t>
      </w:r>
      <w:r w:rsidR="00036ADF" w:rsidRPr="003A4C6C">
        <w:rPr>
          <w:rFonts w:ascii="Arial" w:hAnsi="Arial" w:cs="Arial"/>
          <w:lang w:val="az-Latn-AZ"/>
        </w:rPr>
        <w:t>)</w:t>
      </w:r>
      <w:r w:rsidR="00A87E89">
        <w:rPr>
          <w:rFonts w:ascii="Arial" w:hAnsi="Arial" w:cs="Arial"/>
          <w:lang w:val="az-Latn-AZ"/>
        </w:rPr>
        <w:t>:</w:t>
      </w:r>
    </w:p>
    <w:p w:rsidR="00A87E89" w:rsidRPr="003A4C6C" w:rsidRDefault="00A87E89" w:rsidP="00A87E89">
      <w:pPr>
        <w:spacing w:line="276" w:lineRule="auto"/>
        <w:ind w:firstLine="567"/>
        <w:jc w:val="both"/>
        <w:rPr>
          <w:rFonts w:ascii="Arial" w:hAnsi="Arial" w:cs="Arial"/>
          <w:lang w:val="az-Latn-AZ"/>
        </w:rPr>
      </w:pPr>
    </w:p>
    <w:p w:rsidR="00357932" w:rsidRPr="003A4C6C" w:rsidRDefault="00357932" w:rsidP="003A4C6C">
      <w:pPr>
        <w:spacing w:line="276" w:lineRule="auto"/>
        <w:jc w:val="both"/>
        <w:rPr>
          <w:rFonts w:ascii="Arial" w:hAnsi="Arial" w:cs="Arial"/>
          <w:b/>
          <w:lang w:val="az-Latn-AZ"/>
        </w:rPr>
      </w:pPr>
      <w:r w:rsidRPr="003A4C6C">
        <w:rPr>
          <w:rFonts w:ascii="Arial" w:hAnsi="Arial" w:cs="Arial"/>
          <w:b/>
          <w:noProof/>
          <w:lang w:val="ru-RU" w:eastAsia="ru-RU"/>
        </w:rPr>
        <w:drawing>
          <wp:inline distT="0" distB="0" distL="0" distR="0" wp14:anchorId="58BB2607" wp14:editId="1EAEC265">
            <wp:extent cx="5753100" cy="1504950"/>
            <wp:effectExtent l="19050" t="19050" r="19050" b="19050"/>
            <wp:docPr id="14" name="Picture 5" descr="C:\Users\aziz.azizzada\Desktop\xzxzxzx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iz.azizzada\Desktop\xzxzxzxaas.jpg"/>
                    <pic:cNvPicPr>
                      <a:picLocks noChangeAspect="1" noChangeArrowheads="1"/>
                    </pic:cNvPicPr>
                  </pic:nvPicPr>
                  <pic:blipFill>
                    <a:blip r:embed="rId17" cstate="print"/>
                    <a:srcRect/>
                    <a:stretch>
                      <a:fillRect/>
                    </a:stretch>
                  </pic:blipFill>
                  <pic:spPr bwMode="auto">
                    <a:xfrm>
                      <a:off x="0" y="0"/>
                      <a:ext cx="5760720" cy="1506943"/>
                    </a:xfrm>
                    <a:prstGeom prst="rect">
                      <a:avLst/>
                    </a:prstGeom>
                    <a:noFill/>
                    <a:ln w="9525">
                      <a:solidFill>
                        <a:schemeClr val="bg1">
                          <a:lumMod val="85000"/>
                        </a:schemeClr>
                      </a:solidFill>
                      <a:miter lim="800000"/>
                      <a:headEnd/>
                      <a:tailEnd/>
                    </a:ln>
                  </pic:spPr>
                </pic:pic>
              </a:graphicData>
            </a:graphic>
          </wp:inline>
        </w:drawing>
      </w:r>
    </w:p>
    <w:p w:rsidR="00036ADF" w:rsidRPr="00A87E89" w:rsidRDefault="00DB3614" w:rsidP="003A4C6C">
      <w:pPr>
        <w:spacing w:line="276" w:lineRule="auto"/>
        <w:jc w:val="both"/>
        <w:rPr>
          <w:rFonts w:ascii="Arial" w:hAnsi="Arial" w:cs="Arial"/>
          <w:lang w:val="az-Latn-AZ"/>
        </w:rPr>
      </w:pPr>
      <w:r w:rsidRPr="00A87E89">
        <w:rPr>
          <w:rFonts w:ascii="Arial" w:hAnsi="Arial" w:cs="Arial"/>
          <w:lang w:val="az-Latn-AZ"/>
        </w:rPr>
        <w:t xml:space="preserve">                                                       </w:t>
      </w:r>
      <w:r w:rsidR="00A87E89" w:rsidRPr="00A87E89">
        <w:rPr>
          <w:rFonts w:ascii="Arial" w:hAnsi="Arial" w:cs="Arial"/>
          <w:lang w:val="az-Latn-AZ"/>
        </w:rPr>
        <w:t>Şəkil 1</w:t>
      </w:r>
      <w:r w:rsidR="00116EA1">
        <w:rPr>
          <w:rFonts w:ascii="Arial" w:hAnsi="Arial" w:cs="Arial"/>
          <w:lang w:val="az-Latn-AZ"/>
        </w:rPr>
        <w:t>1</w:t>
      </w:r>
      <w:r w:rsidR="00C15057">
        <w:rPr>
          <w:rFonts w:ascii="Arial" w:hAnsi="Arial" w:cs="Arial"/>
          <w:lang w:val="az-Latn-AZ"/>
        </w:rPr>
        <w:t>.</w:t>
      </w:r>
    </w:p>
    <w:p w:rsidR="000D65FD" w:rsidRDefault="000D65FD" w:rsidP="000D65FD">
      <w:pPr>
        <w:jc w:val="both"/>
        <w:rPr>
          <w:rFonts w:ascii="Arial" w:hAnsi="Arial" w:cs="Arial"/>
          <w:lang w:val="az-Latn-AZ"/>
        </w:rPr>
      </w:pPr>
    </w:p>
    <w:p w:rsidR="00C2693D" w:rsidRDefault="000D65FD" w:rsidP="00CA4452">
      <w:pPr>
        <w:ind w:firstLine="567"/>
        <w:jc w:val="both"/>
        <w:rPr>
          <w:rFonts w:ascii="Arial" w:hAnsi="Arial" w:cs="Arial"/>
          <w:lang w:val="az-Latn-AZ"/>
        </w:rPr>
      </w:pPr>
      <w:r w:rsidRPr="000D65FD">
        <w:rPr>
          <w:rFonts w:ascii="Arial" w:hAnsi="Arial" w:cs="Arial"/>
          <w:lang w:val="az-Latn-AZ"/>
        </w:rPr>
        <w:t xml:space="preserve">Əgər </w:t>
      </w:r>
      <w:r w:rsidR="00B60BA8">
        <w:rPr>
          <w:rFonts w:ascii="Arial" w:hAnsi="Arial" w:cs="Arial"/>
          <w:lang w:val="az-Latn-AZ"/>
        </w:rPr>
        <w:t>istifadəçi</w:t>
      </w:r>
      <w:r w:rsidRPr="000D65FD">
        <w:rPr>
          <w:rFonts w:ascii="Arial" w:hAnsi="Arial" w:cs="Arial"/>
          <w:lang w:val="az-Latn-AZ"/>
        </w:rPr>
        <w:t xml:space="preserve"> </w:t>
      </w:r>
      <w:r>
        <w:rPr>
          <w:rFonts w:ascii="Arial" w:hAnsi="Arial" w:cs="Arial"/>
          <w:lang w:val="az-Latn-AZ"/>
        </w:rPr>
        <w:t>idxal və ya ixrac olunan mala görə əvvəlcədən ödəniş</w:t>
      </w:r>
      <w:r w:rsidR="00116EA1">
        <w:rPr>
          <w:rFonts w:ascii="Arial" w:hAnsi="Arial" w:cs="Arial"/>
          <w:lang w:val="az-Latn-AZ"/>
        </w:rPr>
        <w:t>in qeydiyyatını aparma</w:t>
      </w:r>
      <w:r w:rsidR="00E16155">
        <w:rPr>
          <w:rFonts w:ascii="Arial" w:hAnsi="Arial" w:cs="Arial"/>
          <w:lang w:val="az-Latn-AZ"/>
        </w:rPr>
        <w:t>q istəyirsə</w:t>
      </w:r>
      <w:r>
        <w:rPr>
          <w:rFonts w:ascii="Arial" w:hAnsi="Arial" w:cs="Arial"/>
          <w:lang w:val="az-Latn-AZ"/>
        </w:rPr>
        <w:t>,</w:t>
      </w:r>
      <w:r w:rsidR="00E16155">
        <w:rPr>
          <w:rFonts w:ascii="Arial" w:hAnsi="Arial" w:cs="Arial"/>
          <w:lang w:val="az-Latn-AZ"/>
        </w:rPr>
        <w:t xml:space="preserve"> </w:t>
      </w:r>
      <w:r>
        <w:rPr>
          <w:rFonts w:ascii="Arial" w:hAnsi="Arial" w:cs="Arial"/>
          <w:lang w:val="az-Latn-AZ"/>
        </w:rPr>
        <w:t xml:space="preserve">onda </w:t>
      </w:r>
      <w:r w:rsidRPr="00BA290E">
        <w:rPr>
          <w:rFonts w:ascii="Arial" w:hAnsi="Arial" w:cs="Arial"/>
          <w:b/>
          <w:lang w:val="az-Latn-AZ"/>
        </w:rPr>
        <w:t>“İdxal/ixrac ediləcək mala görə əvvəlcədən ödəniş</w:t>
      </w:r>
      <w:r w:rsidR="00116EA1" w:rsidRPr="00BA290E">
        <w:rPr>
          <w:rFonts w:ascii="Arial" w:hAnsi="Arial" w:cs="Arial"/>
          <w:b/>
          <w:lang w:val="az-Latn-AZ"/>
        </w:rPr>
        <w:t>in qeydiyyatı</w:t>
      </w:r>
      <w:r w:rsidRPr="00BA290E">
        <w:rPr>
          <w:rFonts w:ascii="Arial" w:hAnsi="Arial" w:cs="Arial"/>
          <w:b/>
          <w:lang w:val="az-Latn-AZ"/>
        </w:rPr>
        <w:t xml:space="preserve">” </w:t>
      </w:r>
      <w:r w:rsidR="009479F5" w:rsidRPr="009479F5">
        <w:rPr>
          <w:rFonts w:ascii="Arial" w:hAnsi="Arial" w:cs="Arial"/>
          <w:lang w:val="az-Latn-AZ"/>
        </w:rPr>
        <w:t>menyusu</w:t>
      </w:r>
      <w:r w:rsidR="009C4CFF">
        <w:rPr>
          <w:rFonts w:ascii="Arial" w:hAnsi="Arial" w:cs="Arial"/>
          <w:lang w:val="az-Latn-AZ"/>
        </w:rPr>
        <w:t>nu</w:t>
      </w:r>
      <w:r w:rsidRPr="009479F5">
        <w:rPr>
          <w:rFonts w:ascii="Arial" w:hAnsi="Arial" w:cs="Arial"/>
          <w:lang w:val="az-Latn-AZ"/>
        </w:rPr>
        <w:t xml:space="preserve"> </w:t>
      </w:r>
      <w:r>
        <w:rPr>
          <w:rFonts w:ascii="Arial" w:hAnsi="Arial" w:cs="Arial"/>
          <w:lang w:val="az-Latn-AZ"/>
        </w:rPr>
        <w:t>seç</w:t>
      </w:r>
      <w:r w:rsidR="009C4CFF">
        <w:rPr>
          <w:rFonts w:ascii="Arial" w:hAnsi="Arial" w:cs="Arial"/>
          <w:lang w:val="az-Latn-AZ"/>
        </w:rPr>
        <w:t>i</w:t>
      </w:r>
      <w:r>
        <w:rPr>
          <w:rFonts w:ascii="Arial" w:hAnsi="Arial" w:cs="Arial"/>
          <w:lang w:val="az-Latn-AZ"/>
        </w:rPr>
        <w:t>r</w:t>
      </w:r>
      <w:r w:rsidR="002F1C63">
        <w:rPr>
          <w:rFonts w:ascii="Arial" w:hAnsi="Arial" w:cs="Arial"/>
          <w:lang w:val="az-Latn-AZ"/>
        </w:rPr>
        <w:t xml:space="preserve">. Bu </w:t>
      </w:r>
      <w:r w:rsidR="009479F5">
        <w:rPr>
          <w:rFonts w:ascii="Arial" w:hAnsi="Arial" w:cs="Arial"/>
          <w:lang w:val="az-Latn-AZ"/>
        </w:rPr>
        <w:t>halda</w:t>
      </w:r>
      <w:r w:rsidR="002F1C63">
        <w:rPr>
          <w:rFonts w:ascii="Arial" w:hAnsi="Arial" w:cs="Arial"/>
          <w:lang w:val="az-Latn-AZ"/>
        </w:rPr>
        <w:t xml:space="preserve"> </w:t>
      </w:r>
      <w:r w:rsidR="00B60BA8">
        <w:rPr>
          <w:rFonts w:ascii="Arial" w:hAnsi="Arial" w:cs="Arial"/>
          <w:lang w:val="az-Latn-AZ"/>
        </w:rPr>
        <w:t xml:space="preserve">o, </w:t>
      </w:r>
      <w:r w:rsidR="002F1C63">
        <w:rPr>
          <w:rFonts w:ascii="Arial" w:hAnsi="Arial" w:cs="Arial"/>
          <w:lang w:val="az-Latn-AZ"/>
        </w:rPr>
        <w:t>a</w:t>
      </w:r>
      <w:r w:rsidR="00CA4452">
        <w:rPr>
          <w:rFonts w:ascii="Arial" w:hAnsi="Arial" w:cs="Arial"/>
          <w:lang w:val="az-Latn-AZ"/>
        </w:rPr>
        <w:t>çılan ekranda h</w:t>
      </w:r>
      <w:r w:rsidR="002F1C63">
        <w:rPr>
          <w:rFonts w:ascii="Arial" w:hAnsi="Arial" w:cs="Arial"/>
          <w:lang w:val="az-Latn-AZ"/>
        </w:rPr>
        <w:t>üquqi və ya fiziki şəxsin VÖEN-i daxil edi</w:t>
      </w:r>
      <w:r w:rsidR="005239FC">
        <w:rPr>
          <w:rFonts w:ascii="Arial" w:hAnsi="Arial" w:cs="Arial"/>
          <w:lang w:val="az-Latn-AZ"/>
        </w:rPr>
        <w:t>r</w:t>
      </w:r>
      <w:r w:rsidR="00AF3E60">
        <w:rPr>
          <w:rFonts w:ascii="Arial" w:hAnsi="Arial" w:cs="Arial"/>
          <w:lang w:val="az-Latn-AZ"/>
        </w:rPr>
        <w:t xml:space="preserve"> və </w:t>
      </w:r>
      <w:r w:rsidR="00AF3E60" w:rsidRPr="00BA290E">
        <w:rPr>
          <w:rFonts w:ascii="Arial" w:hAnsi="Arial" w:cs="Arial"/>
          <w:b/>
          <w:lang w:val="az-Latn-AZ"/>
        </w:rPr>
        <w:t>“Axtar”</w:t>
      </w:r>
      <w:r w:rsidR="00AF3E60">
        <w:rPr>
          <w:rFonts w:ascii="Arial" w:hAnsi="Arial" w:cs="Arial"/>
          <w:lang w:val="az-Latn-AZ"/>
        </w:rPr>
        <w:t xml:space="preserve"> düyməsi</w:t>
      </w:r>
      <w:r w:rsidR="006230C2">
        <w:rPr>
          <w:rFonts w:ascii="Arial" w:hAnsi="Arial" w:cs="Arial"/>
          <w:lang w:val="az-Latn-AZ"/>
        </w:rPr>
        <w:t>ni</w:t>
      </w:r>
      <w:r w:rsidR="00AF3E60">
        <w:rPr>
          <w:rFonts w:ascii="Arial" w:hAnsi="Arial" w:cs="Arial"/>
          <w:lang w:val="az-Latn-AZ"/>
        </w:rPr>
        <w:t xml:space="preserve"> sıxır </w:t>
      </w:r>
      <w:r w:rsidR="005239FC">
        <w:rPr>
          <w:rFonts w:ascii="Arial" w:hAnsi="Arial" w:cs="Arial"/>
          <w:lang w:val="az-Latn-AZ"/>
        </w:rPr>
        <w:t>(Şəkil 1</w:t>
      </w:r>
      <w:r w:rsidR="00CA4452">
        <w:rPr>
          <w:rFonts w:ascii="Arial" w:hAnsi="Arial" w:cs="Arial"/>
          <w:lang w:val="az-Latn-AZ"/>
        </w:rPr>
        <w:t>2</w:t>
      </w:r>
      <w:r w:rsidR="005239FC">
        <w:rPr>
          <w:rFonts w:ascii="Arial" w:hAnsi="Arial" w:cs="Arial"/>
          <w:lang w:val="az-Latn-AZ"/>
        </w:rPr>
        <w:t>)</w:t>
      </w:r>
      <w:r w:rsidR="00C2693D" w:rsidRPr="00C2693D">
        <w:rPr>
          <w:rFonts w:ascii="Arial" w:hAnsi="Arial" w:cs="Arial"/>
          <w:lang w:val="az-Latn-AZ"/>
        </w:rPr>
        <w:t>:</w:t>
      </w:r>
    </w:p>
    <w:p w:rsidR="00C2693D" w:rsidRPr="00C2693D" w:rsidRDefault="00C2693D" w:rsidP="00116EA1">
      <w:pPr>
        <w:ind w:firstLine="567"/>
        <w:jc w:val="both"/>
        <w:rPr>
          <w:rFonts w:ascii="Arial" w:hAnsi="Arial" w:cs="Arial"/>
          <w:lang w:val="az-Latn-AZ"/>
        </w:rPr>
      </w:pPr>
    </w:p>
    <w:p w:rsidR="00C2693D" w:rsidRDefault="005239FC" w:rsidP="00CA4452">
      <w:pPr>
        <w:jc w:val="both"/>
        <w:rPr>
          <w:rFonts w:ascii="Arial" w:hAnsi="Arial" w:cs="Arial"/>
          <w:lang w:val="az-Latn-AZ"/>
        </w:rPr>
      </w:pPr>
      <w:r>
        <w:rPr>
          <w:rFonts w:ascii="Arial" w:hAnsi="Arial" w:cs="Arial"/>
          <w:noProof/>
          <w:lang w:val="ru-RU" w:eastAsia="ru-RU"/>
        </w:rPr>
        <w:drawing>
          <wp:inline distT="0" distB="0" distL="0" distR="0">
            <wp:extent cx="5607050" cy="863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0" cy="863600"/>
                    </a:xfrm>
                    <a:prstGeom prst="rect">
                      <a:avLst/>
                    </a:prstGeom>
                    <a:noFill/>
                    <a:ln>
                      <a:noFill/>
                    </a:ln>
                  </pic:spPr>
                </pic:pic>
              </a:graphicData>
            </a:graphic>
          </wp:inline>
        </w:drawing>
      </w:r>
    </w:p>
    <w:p w:rsidR="005239FC" w:rsidRDefault="005239FC" w:rsidP="00116EA1">
      <w:pPr>
        <w:ind w:firstLine="567"/>
        <w:jc w:val="both"/>
        <w:rPr>
          <w:rFonts w:ascii="Arial" w:hAnsi="Arial" w:cs="Arial"/>
          <w:lang w:val="az-Latn-AZ"/>
        </w:rPr>
      </w:pPr>
    </w:p>
    <w:p w:rsidR="005239FC" w:rsidRPr="005239FC" w:rsidRDefault="005239FC" w:rsidP="005239FC">
      <w:pPr>
        <w:ind w:firstLine="567"/>
        <w:jc w:val="center"/>
        <w:rPr>
          <w:rFonts w:ascii="Arial" w:hAnsi="Arial" w:cs="Arial"/>
          <w:lang w:val="az-Latn-AZ"/>
        </w:rPr>
      </w:pPr>
      <w:r>
        <w:rPr>
          <w:rFonts w:ascii="Arial" w:hAnsi="Arial" w:cs="Arial"/>
          <w:lang w:val="az-Latn-AZ"/>
        </w:rPr>
        <w:t>Şəkil 1</w:t>
      </w:r>
      <w:r w:rsidR="00CA4452">
        <w:rPr>
          <w:rFonts w:ascii="Arial" w:hAnsi="Arial" w:cs="Arial"/>
          <w:lang w:val="az-Latn-AZ"/>
        </w:rPr>
        <w:t>2</w:t>
      </w:r>
      <w:r w:rsidR="00C15057">
        <w:rPr>
          <w:rFonts w:ascii="Arial" w:hAnsi="Arial" w:cs="Arial"/>
          <w:lang w:val="az-Latn-AZ"/>
        </w:rPr>
        <w:t>.</w:t>
      </w:r>
    </w:p>
    <w:p w:rsidR="00C2693D" w:rsidRDefault="00C2693D" w:rsidP="00116EA1">
      <w:pPr>
        <w:ind w:firstLine="567"/>
        <w:jc w:val="both"/>
        <w:rPr>
          <w:rFonts w:ascii="Arial" w:hAnsi="Arial" w:cs="Arial"/>
          <w:lang w:val="az-Latn-AZ"/>
        </w:rPr>
      </w:pPr>
    </w:p>
    <w:p w:rsidR="000041B1" w:rsidRDefault="00AF3E60" w:rsidP="00116EA1">
      <w:pPr>
        <w:ind w:firstLine="567"/>
        <w:jc w:val="both"/>
        <w:rPr>
          <w:rFonts w:ascii="Arial" w:hAnsi="Arial" w:cs="Arial"/>
          <w:lang w:val="az-Latn-AZ"/>
        </w:rPr>
      </w:pPr>
      <w:r>
        <w:rPr>
          <w:rFonts w:ascii="Arial" w:hAnsi="Arial" w:cs="Arial"/>
          <w:lang w:val="az-Latn-AZ"/>
        </w:rPr>
        <w:t xml:space="preserve">Növbəti </w:t>
      </w:r>
      <w:r w:rsidR="00CA4452">
        <w:rPr>
          <w:rFonts w:ascii="Arial" w:hAnsi="Arial" w:cs="Arial"/>
          <w:lang w:val="az-Latn-AZ"/>
        </w:rPr>
        <w:t xml:space="preserve">açılan ekranda </w:t>
      </w:r>
      <w:r w:rsidR="00B27178" w:rsidRPr="00B27178">
        <w:rPr>
          <w:rFonts w:ascii="Arial" w:hAnsi="Arial" w:cs="Arial"/>
          <w:lang w:val="az-Latn-AZ"/>
        </w:rPr>
        <w:t>xarici ticarət iştirakçısının təqdim e</w:t>
      </w:r>
      <w:r w:rsidR="00B27178">
        <w:rPr>
          <w:rFonts w:ascii="Arial" w:hAnsi="Arial" w:cs="Arial"/>
          <w:lang w:val="az-Latn-AZ"/>
        </w:rPr>
        <w:t>dilən</w:t>
      </w:r>
      <w:r w:rsidR="00B27178" w:rsidRPr="00B27178">
        <w:rPr>
          <w:rFonts w:ascii="Arial" w:hAnsi="Arial" w:cs="Arial"/>
          <w:lang w:val="az-Latn-AZ"/>
        </w:rPr>
        <w:t xml:space="preserve"> </w:t>
      </w:r>
      <w:r w:rsidR="00CA4452">
        <w:rPr>
          <w:rFonts w:ascii="Arial" w:hAnsi="Arial" w:cs="Arial"/>
          <w:lang w:val="az-Latn-AZ"/>
        </w:rPr>
        <w:t>kodu daxil edir və a</w:t>
      </w:r>
      <w:r w:rsidR="005239FC">
        <w:rPr>
          <w:rFonts w:ascii="Arial" w:hAnsi="Arial" w:cs="Arial"/>
          <w:lang w:val="az-Latn-AZ"/>
        </w:rPr>
        <w:t xml:space="preserve">xtarış aparılması üçün </w:t>
      </w:r>
      <w:r w:rsidR="005239FC" w:rsidRPr="00BA290E">
        <w:rPr>
          <w:rFonts w:ascii="Arial" w:hAnsi="Arial" w:cs="Arial"/>
          <w:b/>
          <w:lang w:val="az-Latn-AZ"/>
        </w:rPr>
        <w:t>“Axtar”</w:t>
      </w:r>
      <w:r w:rsidR="005239FC">
        <w:rPr>
          <w:rFonts w:ascii="Arial" w:hAnsi="Arial" w:cs="Arial"/>
          <w:lang w:val="az-Latn-AZ"/>
        </w:rPr>
        <w:t xml:space="preserve"> düyməsi</w:t>
      </w:r>
      <w:r w:rsidR="006230C2">
        <w:rPr>
          <w:rFonts w:ascii="Arial" w:hAnsi="Arial" w:cs="Arial"/>
          <w:lang w:val="az-Latn-AZ"/>
        </w:rPr>
        <w:t>ni</w:t>
      </w:r>
      <w:r w:rsidR="005239FC">
        <w:rPr>
          <w:rFonts w:ascii="Arial" w:hAnsi="Arial" w:cs="Arial"/>
          <w:lang w:val="az-Latn-AZ"/>
        </w:rPr>
        <w:t xml:space="preserve"> sıxır</w:t>
      </w:r>
      <w:r w:rsidR="002F1C63">
        <w:rPr>
          <w:rFonts w:ascii="Arial" w:hAnsi="Arial" w:cs="Arial"/>
          <w:lang w:val="az-Latn-AZ"/>
        </w:rPr>
        <w:t xml:space="preserve"> (</w:t>
      </w:r>
      <w:r w:rsidR="00116EA1">
        <w:rPr>
          <w:rFonts w:ascii="Arial" w:hAnsi="Arial" w:cs="Arial"/>
          <w:lang w:val="az-Latn-AZ"/>
        </w:rPr>
        <w:t>Şəkil 1</w:t>
      </w:r>
      <w:r>
        <w:rPr>
          <w:rFonts w:ascii="Arial" w:hAnsi="Arial" w:cs="Arial"/>
          <w:lang w:val="az-Latn-AZ"/>
        </w:rPr>
        <w:t>3</w:t>
      </w:r>
      <w:r w:rsidR="002F1C63">
        <w:rPr>
          <w:rFonts w:ascii="Arial" w:hAnsi="Arial" w:cs="Arial"/>
          <w:lang w:val="az-Latn-AZ"/>
        </w:rPr>
        <w:t>)</w:t>
      </w:r>
      <w:r w:rsidR="002F1C63" w:rsidRPr="002F1C63">
        <w:rPr>
          <w:rFonts w:ascii="Arial" w:hAnsi="Arial" w:cs="Arial"/>
          <w:lang w:val="az-Latn-AZ"/>
        </w:rPr>
        <w:t>:</w:t>
      </w:r>
    </w:p>
    <w:p w:rsidR="00AF3E60" w:rsidRDefault="00AF3E60" w:rsidP="00CA4452">
      <w:pPr>
        <w:jc w:val="both"/>
        <w:rPr>
          <w:rFonts w:ascii="Arial" w:hAnsi="Arial" w:cs="Arial"/>
          <w:lang w:val="az-Latn-AZ"/>
        </w:rPr>
      </w:pPr>
    </w:p>
    <w:p w:rsidR="00CA4452" w:rsidRDefault="00CA4452" w:rsidP="00CA4452">
      <w:pPr>
        <w:jc w:val="both"/>
        <w:rPr>
          <w:rFonts w:ascii="Arial" w:hAnsi="Arial" w:cs="Arial"/>
          <w:lang w:val="az-Latn-AZ"/>
        </w:rPr>
      </w:pPr>
      <w:r>
        <w:rPr>
          <w:rFonts w:ascii="Arial" w:hAnsi="Arial" w:cs="Arial"/>
          <w:noProof/>
          <w:lang w:val="ru-RU" w:eastAsia="ru-RU"/>
        </w:rPr>
        <w:drawing>
          <wp:inline distT="0" distB="0" distL="0" distR="0">
            <wp:extent cx="5607050" cy="711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0" cy="711200"/>
                    </a:xfrm>
                    <a:prstGeom prst="rect">
                      <a:avLst/>
                    </a:prstGeom>
                    <a:noFill/>
                    <a:ln>
                      <a:noFill/>
                    </a:ln>
                  </pic:spPr>
                </pic:pic>
              </a:graphicData>
            </a:graphic>
          </wp:inline>
        </w:drawing>
      </w:r>
    </w:p>
    <w:p w:rsidR="00CA4452" w:rsidRDefault="00CA4452" w:rsidP="00116EA1">
      <w:pPr>
        <w:ind w:firstLine="567"/>
        <w:jc w:val="both"/>
        <w:rPr>
          <w:rFonts w:ascii="Arial" w:hAnsi="Arial" w:cs="Arial"/>
          <w:lang w:val="az-Latn-AZ"/>
        </w:rPr>
      </w:pPr>
    </w:p>
    <w:p w:rsidR="00CA4452" w:rsidRDefault="00CA4452" w:rsidP="00CA4452">
      <w:pPr>
        <w:jc w:val="center"/>
        <w:rPr>
          <w:rFonts w:ascii="Arial" w:hAnsi="Arial" w:cs="Arial"/>
          <w:lang w:val="az-Latn-AZ"/>
        </w:rPr>
      </w:pPr>
      <w:r>
        <w:rPr>
          <w:rFonts w:ascii="Arial" w:hAnsi="Arial" w:cs="Arial"/>
          <w:lang w:val="az-Latn-AZ"/>
        </w:rPr>
        <w:t>Şəkil 1</w:t>
      </w:r>
      <w:r w:rsidR="00AF3E60">
        <w:rPr>
          <w:rFonts w:ascii="Arial" w:hAnsi="Arial" w:cs="Arial"/>
          <w:lang w:val="az-Latn-AZ"/>
        </w:rPr>
        <w:t>3</w:t>
      </w:r>
      <w:r w:rsidR="00C15057">
        <w:rPr>
          <w:rFonts w:ascii="Arial" w:hAnsi="Arial" w:cs="Arial"/>
          <w:lang w:val="az-Latn-AZ"/>
        </w:rPr>
        <w:t>.</w:t>
      </w:r>
    </w:p>
    <w:p w:rsidR="00CA4452" w:rsidRDefault="00CA4452" w:rsidP="00116EA1">
      <w:pPr>
        <w:ind w:firstLine="567"/>
        <w:jc w:val="both"/>
        <w:rPr>
          <w:rFonts w:ascii="Arial" w:hAnsi="Arial" w:cs="Arial"/>
          <w:lang w:val="az-Latn-AZ"/>
        </w:rPr>
      </w:pPr>
    </w:p>
    <w:p w:rsidR="00875A5B" w:rsidRDefault="00E16155" w:rsidP="00116EA1">
      <w:pPr>
        <w:ind w:firstLine="567"/>
        <w:jc w:val="both"/>
        <w:rPr>
          <w:rFonts w:ascii="Arial" w:hAnsi="Arial" w:cs="Arial"/>
          <w:lang w:val="az-Latn-AZ"/>
        </w:rPr>
      </w:pPr>
      <w:r>
        <w:rPr>
          <w:rFonts w:ascii="Arial" w:hAnsi="Arial" w:cs="Arial"/>
          <w:lang w:val="az-Latn-AZ"/>
        </w:rPr>
        <w:t xml:space="preserve">Daha sonra açılan </w:t>
      </w:r>
      <w:r w:rsidR="00AF3E60">
        <w:rPr>
          <w:rFonts w:ascii="Arial" w:hAnsi="Arial" w:cs="Arial"/>
          <w:lang w:val="az-Latn-AZ"/>
        </w:rPr>
        <w:t xml:space="preserve">ekranda </w:t>
      </w:r>
      <w:r w:rsidR="00875A5B">
        <w:rPr>
          <w:rFonts w:ascii="Arial" w:hAnsi="Arial" w:cs="Arial"/>
          <w:lang w:val="az-Latn-AZ"/>
        </w:rPr>
        <w:t xml:space="preserve">bu müqaviləyə uyğun həyata keçirilmiş </w:t>
      </w:r>
      <w:r w:rsidR="0058621C">
        <w:rPr>
          <w:rFonts w:ascii="Arial" w:hAnsi="Arial" w:cs="Arial"/>
          <w:lang w:val="az-Latn-AZ"/>
        </w:rPr>
        <w:t xml:space="preserve">bütün </w:t>
      </w:r>
      <w:r w:rsidR="00875A5B">
        <w:rPr>
          <w:rFonts w:ascii="Arial" w:hAnsi="Arial" w:cs="Arial"/>
          <w:lang w:val="az-Latn-AZ"/>
        </w:rPr>
        <w:t>əməliyyatlar</w:t>
      </w:r>
      <w:r w:rsidR="00B60BA8">
        <w:rPr>
          <w:rFonts w:ascii="Arial" w:hAnsi="Arial" w:cs="Arial"/>
          <w:lang w:val="az-Latn-AZ"/>
        </w:rPr>
        <w:t xml:space="preserve"> haqqında məlumatlar</w:t>
      </w:r>
      <w:r>
        <w:rPr>
          <w:rFonts w:ascii="Arial" w:hAnsi="Arial" w:cs="Arial"/>
          <w:lang w:val="az-Latn-AZ"/>
        </w:rPr>
        <w:t xml:space="preserve"> </w:t>
      </w:r>
      <w:r w:rsidR="00875A5B">
        <w:rPr>
          <w:rFonts w:ascii="Arial" w:hAnsi="Arial" w:cs="Arial"/>
          <w:lang w:val="az-Latn-AZ"/>
        </w:rPr>
        <w:t>görünür</w:t>
      </w:r>
      <w:r w:rsidR="00C15057">
        <w:rPr>
          <w:rFonts w:ascii="Arial" w:hAnsi="Arial" w:cs="Arial"/>
          <w:lang w:val="az-Latn-AZ"/>
        </w:rPr>
        <w:t xml:space="preserve">. </w:t>
      </w:r>
      <w:r w:rsidR="00C15057" w:rsidRPr="00B27178">
        <w:rPr>
          <w:rFonts w:ascii="Arial" w:hAnsi="Arial" w:cs="Arial"/>
          <w:lang w:val="az-Latn-AZ"/>
        </w:rPr>
        <w:t xml:space="preserve">İstifadəçi müvafiq məlumatları daxil etdikdən sonra </w:t>
      </w:r>
      <w:r w:rsidR="00C15057" w:rsidRPr="00B27178">
        <w:rPr>
          <w:rFonts w:ascii="Arial" w:hAnsi="Arial" w:cs="Arial"/>
          <w:b/>
          <w:lang w:val="az-Latn-AZ"/>
        </w:rPr>
        <w:t>“Təsdiq et”</w:t>
      </w:r>
      <w:r w:rsidR="00C15057" w:rsidRPr="00B27178">
        <w:rPr>
          <w:rFonts w:ascii="Arial" w:hAnsi="Arial" w:cs="Arial"/>
          <w:lang w:val="az-Latn-AZ"/>
        </w:rPr>
        <w:t xml:space="preserve"> düyməsini sıxır və ödənişin qeydiyyatını başa çatdırır </w:t>
      </w:r>
      <w:r w:rsidR="00FC3F3F">
        <w:rPr>
          <w:rFonts w:ascii="Arial" w:hAnsi="Arial" w:cs="Arial"/>
          <w:lang w:val="az-Latn-AZ"/>
        </w:rPr>
        <w:t>(Şəkil 1</w:t>
      </w:r>
      <w:r w:rsidR="00AF3E60">
        <w:rPr>
          <w:rFonts w:ascii="Arial" w:hAnsi="Arial" w:cs="Arial"/>
          <w:lang w:val="az-Latn-AZ"/>
        </w:rPr>
        <w:t>4</w:t>
      </w:r>
      <w:r w:rsidR="00FC3F3F">
        <w:rPr>
          <w:rFonts w:ascii="Arial" w:hAnsi="Arial" w:cs="Arial"/>
          <w:lang w:val="az-Latn-AZ"/>
        </w:rPr>
        <w:t>)</w:t>
      </w:r>
      <w:r w:rsidR="00B27178">
        <w:rPr>
          <w:rFonts w:ascii="Arial" w:hAnsi="Arial" w:cs="Arial"/>
          <w:lang w:val="az-Latn-AZ"/>
        </w:rPr>
        <w:t xml:space="preserve">. </w:t>
      </w:r>
    </w:p>
    <w:p w:rsidR="00B27178" w:rsidRDefault="00B27178" w:rsidP="00116EA1">
      <w:pPr>
        <w:ind w:firstLine="567"/>
        <w:jc w:val="both"/>
        <w:rPr>
          <w:rFonts w:ascii="Arial" w:hAnsi="Arial" w:cs="Arial"/>
          <w:lang w:val="az-Latn-AZ"/>
        </w:rPr>
      </w:pPr>
    </w:p>
    <w:p w:rsidR="00875A5B" w:rsidRDefault="008532E4" w:rsidP="008532E4">
      <w:pPr>
        <w:jc w:val="both"/>
        <w:rPr>
          <w:rFonts w:ascii="Arial" w:hAnsi="Arial" w:cs="Arial"/>
          <w:lang w:val="az-Latn-AZ"/>
        </w:rPr>
      </w:pPr>
      <w:r>
        <w:rPr>
          <w:rFonts w:ascii="Arial" w:hAnsi="Arial" w:cs="Arial"/>
          <w:noProof/>
          <w:lang w:val="ru-RU" w:eastAsia="ru-RU"/>
        </w:rPr>
        <w:drawing>
          <wp:inline distT="0" distB="0" distL="0" distR="0">
            <wp:extent cx="5581650" cy="283210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1650" cy="2832100"/>
                    </a:xfrm>
                    <a:prstGeom prst="rect">
                      <a:avLst/>
                    </a:prstGeom>
                    <a:noFill/>
                    <a:ln>
                      <a:noFill/>
                    </a:ln>
                  </pic:spPr>
                </pic:pic>
              </a:graphicData>
            </a:graphic>
          </wp:inline>
        </w:drawing>
      </w:r>
    </w:p>
    <w:p w:rsidR="003E2D60" w:rsidRDefault="003E2D60" w:rsidP="00FC3F3F">
      <w:pPr>
        <w:ind w:firstLine="567"/>
        <w:jc w:val="center"/>
        <w:rPr>
          <w:rFonts w:ascii="Arial" w:hAnsi="Arial" w:cs="Arial"/>
          <w:lang w:val="az-Latn-AZ"/>
        </w:rPr>
      </w:pPr>
    </w:p>
    <w:p w:rsidR="00FC3F3F" w:rsidRDefault="00FC3F3F" w:rsidP="00FC3F3F">
      <w:pPr>
        <w:ind w:firstLine="567"/>
        <w:jc w:val="center"/>
        <w:rPr>
          <w:rFonts w:ascii="Arial" w:hAnsi="Arial" w:cs="Arial"/>
          <w:lang w:val="az-Latn-AZ"/>
        </w:rPr>
      </w:pPr>
      <w:r>
        <w:rPr>
          <w:rFonts w:ascii="Arial" w:hAnsi="Arial" w:cs="Arial"/>
          <w:lang w:val="az-Latn-AZ"/>
        </w:rPr>
        <w:t>Şəkil 1</w:t>
      </w:r>
      <w:r w:rsidR="00AF3E60">
        <w:rPr>
          <w:rFonts w:ascii="Arial" w:hAnsi="Arial" w:cs="Arial"/>
          <w:lang w:val="az-Latn-AZ"/>
        </w:rPr>
        <w:t>4</w:t>
      </w:r>
      <w:r w:rsidR="00C15057">
        <w:rPr>
          <w:rFonts w:ascii="Arial" w:hAnsi="Arial" w:cs="Arial"/>
          <w:lang w:val="az-Latn-AZ"/>
        </w:rPr>
        <w:t>.</w:t>
      </w:r>
    </w:p>
    <w:p w:rsidR="00FC3F3F" w:rsidRDefault="00FC3F3F" w:rsidP="00116EA1">
      <w:pPr>
        <w:ind w:firstLine="567"/>
        <w:jc w:val="both"/>
        <w:rPr>
          <w:rFonts w:ascii="Arial" w:hAnsi="Arial" w:cs="Arial"/>
          <w:lang w:val="az-Latn-AZ"/>
        </w:rPr>
      </w:pPr>
    </w:p>
    <w:p w:rsidR="00FC3F3F" w:rsidRDefault="00FC3F3F" w:rsidP="00116EA1">
      <w:pPr>
        <w:ind w:firstLine="567"/>
        <w:jc w:val="both"/>
        <w:rPr>
          <w:rFonts w:ascii="Arial" w:hAnsi="Arial" w:cs="Arial"/>
          <w:lang w:val="az-Latn-AZ"/>
        </w:rPr>
      </w:pPr>
      <w:r w:rsidRPr="000D65FD">
        <w:rPr>
          <w:rFonts w:ascii="Arial" w:hAnsi="Arial" w:cs="Arial"/>
          <w:lang w:val="az-Latn-AZ"/>
        </w:rPr>
        <w:t xml:space="preserve">Əgər </w:t>
      </w:r>
      <w:r w:rsidR="00B27178">
        <w:rPr>
          <w:rFonts w:ascii="Arial" w:hAnsi="Arial" w:cs="Arial"/>
          <w:lang w:val="az-Latn-AZ"/>
        </w:rPr>
        <w:t>istifadəçi</w:t>
      </w:r>
      <w:r>
        <w:rPr>
          <w:rFonts w:ascii="Arial" w:hAnsi="Arial" w:cs="Arial"/>
          <w:lang w:val="az-Latn-AZ"/>
        </w:rPr>
        <w:t xml:space="preserve"> başqa bir müqavilə üzrə idxal və ya ixrac olunan mala görə əvvəlcədən ödənişin qeydiyyatını aparmaq istəyirsə, onda </w:t>
      </w:r>
      <w:r w:rsidRPr="00BA290E">
        <w:rPr>
          <w:rFonts w:ascii="Arial" w:hAnsi="Arial" w:cs="Arial"/>
          <w:b/>
          <w:lang w:val="az-Latn-AZ"/>
        </w:rPr>
        <w:t>“Yeni”</w:t>
      </w:r>
      <w:r>
        <w:rPr>
          <w:rFonts w:ascii="Arial" w:hAnsi="Arial" w:cs="Arial"/>
          <w:lang w:val="az-Latn-AZ"/>
        </w:rPr>
        <w:t xml:space="preserve"> düyməsindən istifadə edir. </w:t>
      </w:r>
    </w:p>
    <w:p w:rsidR="00116EA1" w:rsidRDefault="0058621C" w:rsidP="00116EA1">
      <w:pPr>
        <w:ind w:firstLine="567"/>
        <w:jc w:val="both"/>
        <w:rPr>
          <w:rFonts w:ascii="Arial" w:hAnsi="Arial" w:cs="Arial"/>
          <w:lang w:val="az-Latn-AZ"/>
        </w:rPr>
      </w:pPr>
      <w:r>
        <w:rPr>
          <w:rFonts w:ascii="Arial" w:hAnsi="Arial" w:cs="Arial"/>
          <w:lang w:val="az-Latn-AZ"/>
        </w:rPr>
        <w:t>Ş</w:t>
      </w:r>
      <w:r w:rsidR="00116EA1" w:rsidRPr="003A4C6C">
        <w:rPr>
          <w:rFonts w:ascii="Arial" w:hAnsi="Arial" w:cs="Arial"/>
          <w:lang w:val="az-Latn-AZ"/>
        </w:rPr>
        <w:t xml:space="preserve">əxs </w:t>
      </w:r>
      <w:r>
        <w:rPr>
          <w:rFonts w:ascii="Arial" w:hAnsi="Arial" w:cs="Arial"/>
          <w:lang w:val="az-Latn-AZ"/>
        </w:rPr>
        <w:t xml:space="preserve">bank tərəfindın aparılan bütün əməliyyatların hesabatını əldə etmək istəyirsə, </w:t>
      </w:r>
      <w:r w:rsidR="00116EA1" w:rsidRPr="00B44D0E">
        <w:rPr>
          <w:rFonts w:ascii="Arial" w:hAnsi="Arial" w:cs="Arial"/>
          <w:b/>
          <w:lang w:val="az-Latn-AZ"/>
        </w:rPr>
        <w:t>“Bank tərəfindən aparılan əməliyyatların hesabatı”</w:t>
      </w:r>
      <w:r w:rsidR="00116EA1" w:rsidRPr="003A4C6C">
        <w:rPr>
          <w:rFonts w:ascii="Arial" w:hAnsi="Arial" w:cs="Arial"/>
          <w:lang w:val="az-Latn-AZ"/>
        </w:rPr>
        <w:t xml:space="preserve"> </w:t>
      </w:r>
      <w:r>
        <w:rPr>
          <w:rFonts w:ascii="Arial" w:hAnsi="Arial" w:cs="Arial"/>
          <w:lang w:val="az-Latn-AZ"/>
        </w:rPr>
        <w:t xml:space="preserve">menyusunu seçir, </w:t>
      </w:r>
      <w:r w:rsidR="00116EA1" w:rsidRPr="003A4C6C">
        <w:rPr>
          <w:rFonts w:ascii="Arial" w:hAnsi="Arial" w:cs="Arial"/>
          <w:lang w:val="az-Latn-AZ"/>
        </w:rPr>
        <w:t>başlanğıc və son tarixləri daxil e</w:t>
      </w:r>
      <w:r>
        <w:rPr>
          <w:rFonts w:ascii="Arial" w:hAnsi="Arial" w:cs="Arial"/>
          <w:lang w:val="az-Latn-AZ"/>
        </w:rPr>
        <w:t xml:space="preserve">dir </w:t>
      </w:r>
      <w:r w:rsidR="00116EA1">
        <w:rPr>
          <w:rFonts w:ascii="Arial" w:hAnsi="Arial" w:cs="Arial"/>
          <w:lang w:val="az-Latn-AZ"/>
        </w:rPr>
        <w:t xml:space="preserve">(Şəkil </w:t>
      </w:r>
      <w:r w:rsidR="00FC3F3F">
        <w:rPr>
          <w:rFonts w:ascii="Arial" w:hAnsi="Arial" w:cs="Arial"/>
          <w:lang w:val="az-Latn-AZ"/>
        </w:rPr>
        <w:t>1</w:t>
      </w:r>
      <w:r w:rsidR="00C726C8">
        <w:rPr>
          <w:rFonts w:ascii="Arial" w:hAnsi="Arial" w:cs="Arial"/>
          <w:lang w:val="az-Latn-AZ"/>
        </w:rPr>
        <w:t>5</w:t>
      </w:r>
      <w:r w:rsidR="00116EA1">
        <w:rPr>
          <w:rFonts w:ascii="Arial" w:hAnsi="Arial" w:cs="Arial"/>
          <w:lang w:val="az-Latn-AZ"/>
        </w:rPr>
        <w:t>)</w:t>
      </w:r>
      <w:r w:rsidR="00116EA1" w:rsidRPr="003A4C6C">
        <w:rPr>
          <w:rFonts w:ascii="Arial" w:hAnsi="Arial" w:cs="Arial"/>
          <w:lang w:val="az-Latn-AZ"/>
        </w:rPr>
        <w:t xml:space="preserve">: </w:t>
      </w:r>
    </w:p>
    <w:p w:rsidR="00116EA1" w:rsidRDefault="00116EA1" w:rsidP="00116EA1">
      <w:pPr>
        <w:ind w:firstLine="142"/>
        <w:jc w:val="both"/>
        <w:rPr>
          <w:rFonts w:ascii="Arial" w:hAnsi="Arial" w:cs="Arial"/>
          <w:lang w:val="az-Latn-AZ"/>
        </w:rPr>
      </w:pPr>
      <w:r w:rsidRPr="003A4C6C">
        <w:rPr>
          <w:rFonts w:ascii="Arial" w:hAnsi="Arial" w:cs="Arial"/>
          <w:noProof/>
          <w:lang w:val="ru-RU" w:eastAsia="ru-RU"/>
        </w:rPr>
        <w:drawing>
          <wp:inline distT="0" distB="0" distL="0" distR="0" wp14:anchorId="6E9D95C0" wp14:editId="2E86D977">
            <wp:extent cx="5607050" cy="666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7050" cy="666750"/>
                    </a:xfrm>
                    <a:prstGeom prst="rect">
                      <a:avLst/>
                    </a:prstGeom>
                    <a:noFill/>
                    <a:ln>
                      <a:noFill/>
                    </a:ln>
                  </pic:spPr>
                </pic:pic>
              </a:graphicData>
            </a:graphic>
          </wp:inline>
        </w:drawing>
      </w:r>
    </w:p>
    <w:p w:rsidR="00116EA1" w:rsidRDefault="00116EA1" w:rsidP="00116EA1">
      <w:pPr>
        <w:ind w:firstLine="142"/>
        <w:jc w:val="center"/>
        <w:rPr>
          <w:rFonts w:ascii="Arial" w:hAnsi="Arial" w:cs="Arial"/>
          <w:lang w:val="az-Latn-AZ"/>
        </w:rPr>
      </w:pPr>
      <w:r>
        <w:rPr>
          <w:rFonts w:ascii="Arial" w:hAnsi="Arial" w:cs="Arial"/>
          <w:lang w:val="az-Latn-AZ"/>
        </w:rPr>
        <w:t xml:space="preserve">Şəkil </w:t>
      </w:r>
      <w:r w:rsidR="001478AD">
        <w:rPr>
          <w:rFonts w:ascii="Arial" w:hAnsi="Arial" w:cs="Arial"/>
          <w:lang w:val="az-Latn-AZ"/>
        </w:rPr>
        <w:t>1</w:t>
      </w:r>
      <w:r w:rsidR="00C726C8">
        <w:rPr>
          <w:rFonts w:ascii="Arial" w:hAnsi="Arial" w:cs="Arial"/>
          <w:lang w:val="az-Latn-AZ"/>
        </w:rPr>
        <w:t>5</w:t>
      </w:r>
      <w:r w:rsidR="00C15057">
        <w:rPr>
          <w:rFonts w:ascii="Arial" w:hAnsi="Arial" w:cs="Arial"/>
          <w:lang w:val="az-Latn-AZ"/>
        </w:rPr>
        <w:t>.</w:t>
      </w:r>
    </w:p>
    <w:p w:rsidR="00017D35" w:rsidRDefault="00017D35" w:rsidP="00116EA1">
      <w:pPr>
        <w:ind w:firstLine="567"/>
        <w:jc w:val="both"/>
        <w:rPr>
          <w:rFonts w:ascii="Arial" w:hAnsi="Arial" w:cs="Arial"/>
          <w:lang w:val="az-Latn-AZ"/>
        </w:rPr>
      </w:pPr>
    </w:p>
    <w:p w:rsidR="00116EA1" w:rsidRDefault="0058621C" w:rsidP="00C15057">
      <w:pPr>
        <w:ind w:firstLine="567"/>
        <w:jc w:val="both"/>
        <w:rPr>
          <w:rFonts w:ascii="Arial" w:hAnsi="Arial" w:cs="Arial"/>
          <w:lang w:val="az-Latn-AZ"/>
        </w:rPr>
      </w:pPr>
      <w:r w:rsidRPr="0058621C">
        <w:rPr>
          <w:rFonts w:ascii="Arial" w:hAnsi="Arial" w:cs="Arial"/>
          <w:lang w:val="az-Latn-AZ"/>
        </w:rPr>
        <w:t>Daha sonra</w:t>
      </w:r>
      <w:r>
        <w:rPr>
          <w:rFonts w:ascii="Arial" w:hAnsi="Arial" w:cs="Arial"/>
          <w:b/>
          <w:lang w:val="az-Latn-AZ"/>
        </w:rPr>
        <w:t xml:space="preserve"> </w:t>
      </w:r>
      <w:r w:rsidR="00116EA1" w:rsidRPr="00BA290E">
        <w:rPr>
          <w:rFonts w:ascii="Arial" w:hAnsi="Arial" w:cs="Arial"/>
          <w:b/>
          <w:lang w:val="az-Latn-AZ"/>
        </w:rPr>
        <w:t>“Hesabatı al”</w:t>
      </w:r>
      <w:r w:rsidR="00116EA1" w:rsidRPr="003A4C6C">
        <w:rPr>
          <w:rFonts w:ascii="Arial" w:hAnsi="Arial" w:cs="Arial"/>
          <w:lang w:val="az-Latn-AZ"/>
        </w:rPr>
        <w:t xml:space="preserve"> düyməsi</w:t>
      </w:r>
      <w:r>
        <w:rPr>
          <w:rFonts w:ascii="Arial" w:hAnsi="Arial" w:cs="Arial"/>
          <w:lang w:val="az-Latn-AZ"/>
        </w:rPr>
        <w:t>ni</w:t>
      </w:r>
      <w:r w:rsidR="00116EA1" w:rsidRPr="003A4C6C">
        <w:rPr>
          <w:rFonts w:ascii="Arial" w:hAnsi="Arial" w:cs="Arial"/>
          <w:lang w:val="az-Latn-AZ"/>
        </w:rPr>
        <w:t xml:space="preserve"> sıxır və növbəti ekranda </w:t>
      </w:r>
      <w:r w:rsidR="00B60BA8">
        <w:rPr>
          <w:rFonts w:ascii="Arial" w:hAnsi="Arial" w:cs="Arial"/>
          <w:lang w:val="az-Latn-AZ"/>
        </w:rPr>
        <w:t>seçilmiş dövr ərzində aparılmış</w:t>
      </w:r>
      <w:r w:rsidR="006230C2">
        <w:rPr>
          <w:rFonts w:ascii="Arial" w:hAnsi="Arial" w:cs="Arial"/>
          <w:lang w:val="az-Latn-AZ"/>
        </w:rPr>
        <w:t xml:space="preserve"> </w:t>
      </w:r>
      <w:r w:rsidR="00B60BA8">
        <w:rPr>
          <w:rFonts w:ascii="Arial" w:hAnsi="Arial" w:cs="Arial"/>
          <w:lang w:val="az-Latn-AZ"/>
        </w:rPr>
        <w:t xml:space="preserve">bütün </w:t>
      </w:r>
      <w:r w:rsidR="006230C2" w:rsidRPr="006230C2">
        <w:rPr>
          <w:rFonts w:ascii="Arial" w:hAnsi="Arial" w:cs="Arial"/>
          <w:lang w:val="az-Latn-AZ"/>
        </w:rPr>
        <w:t>ə</w:t>
      </w:r>
      <w:r w:rsidR="00116EA1" w:rsidRPr="006230C2">
        <w:rPr>
          <w:rFonts w:ascii="Arial" w:hAnsi="Arial" w:cs="Arial"/>
          <w:lang w:val="az-Latn-AZ"/>
        </w:rPr>
        <w:t>məliyyatlar</w:t>
      </w:r>
      <w:r w:rsidR="00B60BA8">
        <w:rPr>
          <w:rFonts w:ascii="Arial" w:hAnsi="Arial" w:cs="Arial"/>
          <w:lang w:val="az-Latn-AZ"/>
        </w:rPr>
        <w:t xml:space="preserve"> haqqında məlumatları əldə edir</w:t>
      </w:r>
      <w:r w:rsidR="00116EA1" w:rsidRPr="003A4C6C">
        <w:rPr>
          <w:rFonts w:ascii="Arial" w:hAnsi="Arial" w:cs="Arial"/>
          <w:lang w:val="az-Latn-AZ"/>
        </w:rPr>
        <w:t xml:space="preserve">. Əgər şəxs </w:t>
      </w:r>
      <w:r w:rsidR="003D1679">
        <w:rPr>
          <w:rFonts w:ascii="Arial" w:hAnsi="Arial" w:cs="Arial"/>
          <w:lang w:val="az-Latn-AZ"/>
        </w:rPr>
        <w:t xml:space="preserve">digər </w:t>
      </w:r>
      <w:r>
        <w:rPr>
          <w:rFonts w:ascii="Arial" w:hAnsi="Arial" w:cs="Arial"/>
          <w:lang w:val="az-Latn-AZ"/>
        </w:rPr>
        <w:t xml:space="preserve">menyularla </w:t>
      </w:r>
      <w:r w:rsidR="003D1679">
        <w:rPr>
          <w:rFonts w:ascii="Arial" w:hAnsi="Arial" w:cs="Arial"/>
          <w:lang w:val="az-Latn-AZ"/>
        </w:rPr>
        <w:t xml:space="preserve">işləmək </w:t>
      </w:r>
      <w:r w:rsidR="00116EA1" w:rsidRPr="003A4C6C">
        <w:rPr>
          <w:rFonts w:ascii="Arial" w:hAnsi="Arial" w:cs="Arial"/>
          <w:lang w:val="az-Latn-AZ"/>
        </w:rPr>
        <w:t xml:space="preserve">istəyirsə, onda </w:t>
      </w:r>
      <w:r w:rsidR="00116EA1" w:rsidRPr="00B44D0E">
        <w:rPr>
          <w:rFonts w:ascii="Arial" w:hAnsi="Arial" w:cs="Arial"/>
          <w:b/>
          <w:lang w:val="az-Latn-AZ"/>
        </w:rPr>
        <w:t>“Geri”</w:t>
      </w:r>
      <w:r w:rsidR="00116EA1" w:rsidRPr="003A4C6C">
        <w:rPr>
          <w:rFonts w:ascii="Arial" w:hAnsi="Arial" w:cs="Arial"/>
          <w:lang w:val="az-Latn-AZ"/>
        </w:rPr>
        <w:t xml:space="preserve"> düyməsindən istifadə edir və </w:t>
      </w:r>
      <w:r w:rsidR="00116EA1">
        <w:rPr>
          <w:rFonts w:ascii="Arial" w:hAnsi="Arial" w:cs="Arial"/>
          <w:lang w:val="az-Latn-AZ"/>
        </w:rPr>
        <w:t>7-ci ş</w:t>
      </w:r>
      <w:r w:rsidR="00116EA1" w:rsidRPr="003A4C6C">
        <w:rPr>
          <w:rFonts w:ascii="Arial" w:hAnsi="Arial" w:cs="Arial"/>
          <w:lang w:val="az-Latn-AZ"/>
        </w:rPr>
        <w:t>əkil</w:t>
      </w:r>
      <w:r w:rsidR="00116EA1">
        <w:rPr>
          <w:rFonts w:ascii="Arial" w:hAnsi="Arial" w:cs="Arial"/>
          <w:lang w:val="az-Latn-AZ"/>
        </w:rPr>
        <w:t xml:space="preserve">də </w:t>
      </w:r>
      <w:r w:rsidR="00116EA1" w:rsidRPr="003A4C6C">
        <w:rPr>
          <w:rFonts w:ascii="Arial" w:hAnsi="Arial" w:cs="Arial"/>
          <w:lang w:val="az-Latn-AZ"/>
        </w:rPr>
        <w:t xml:space="preserve">göstərilən menyuya qayıdır. </w:t>
      </w:r>
      <w:bookmarkStart w:id="0" w:name="_GoBack"/>
      <w:bookmarkEnd w:id="0"/>
    </w:p>
    <w:sectPr w:rsidR="00116EA1" w:rsidSect="00A87C36">
      <w:pgSz w:w="12240" w:h="15840"/>
      <w:pgMar w:top="851" w:right="170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7C0"/>
    <w:multiLevelType w:val="hybridMultilevel"/>
    <w:tmpl w:val="E2A69E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3125C9"/>
    <w:multiLevelType w:val="hybridMultilevel"/>
    <w:tmpl w:val="D88C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C1F"/>
    <w:multiLevelType w:val="hybridMultilevel"/>
    <w:tmpl w:val="093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278F2"/>
    <w:multiLevelType w:val="hybridMultilevel"/>
    <w:tmpl w:val="6B94725E"/>
    <w:lvl w:ilvl="0" w:tplc="CFE66282">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B676E4"/>
    <w:multiLevelType w:val="hybridMultilevel"/>
    <w:tmpl w:val="C8E23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1D63A0"/>
    <w:multiLevelType w:val="hybridMultilevel"/>
    <w:tmpl w:val="2F32FF3E"/>
    <w:lvl w:ilvl="0" w:tplc="9130406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
    <w:nsid w:val="5CA85692"/>
    <w:multiLevelType w:val="hybridMultilevel"/>
    <w:tmpl w:val="38325B12"/>
    <w:lvl w:ilvl="0" w:tplc="B63807D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70B7660F"/>
    <w:multiLevelType w:val="hybridMultilevel"/>
    <w:tmpl w:val="E1A889F8"/>
    <w:lvl w:ilvl="0" w:tplc="622ED600">
      <w:start w:val="1"/>
      <w:numFmt w:val="decimal"/>
      <w:lvlText w:val="%1."/>
      <w:lvlJc w:val="left"/>
      <w:pPr>
        <w:ind w:left="700" w:hanging="360"/>
      </w:pPr>
      <w:rPr>
        <w:rFonts w:hint="default"/>
        <w:b w:val="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7310746B"/>
    <w:multiLevelType w:val="hybridMultilevel"/>
    <w:tmpl w:val="A54E44D4"/>
    <w:lvl w:ilvl="0" w:tplc="60F2B83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7EE60113"/>
    <w:multiLevelType w:val="hybridMultilevel"/>
    <w:tmpl w:val="C12E9F3A"/>
    <w:lvl w:ilvl="0" w:tplc="13D4EE10">
      <w:start w:val="1"/>
      <w:numFmt w:val="decimal"/>
      <w:lvlText w:val="%1."/>
      <w:lvlJc w:val="left"/>
      <w:pPr>
        <w:tabs>
          <w:tab w:val="num" w:pos="720"/>
        </w:tabs>
        <w:ind w:left="720" w:hanging="360"/>
      </w:pPr>
    </w:lvl>
    <w:lvl w:ilvl="1" w:tplc="A07A06AC" w:tentative="1">
      <w:start w:val="1"/>
      <w:numFmt w:val="decimal"/>
      <w:lvlText w:val="%2."/>
      <w:lvlJc w:val="left"/>
      <w:pPr>
        <w:tabs>
          <w:tab w:val="num" w:pos="1440"/>
        </w:tabs>
        <w:ind w:left="1440" w:hanging="360"/>
      </w:pPr>
    </w:lvl>
    <w:lvl w:ilvl="2" w:tplc="71FC45F4" w:tentative="1">
      <w:start w:val="1"/>
      <w:numFmt w:val="decimal"/>
      <w:lvlText w:val="%3."/>
      <w:lvlJc w:val="left"/>
      <w:pPr>
        <w:tabs>
          <w:tab w:val="num" w:pos="2160"/>
        </w:tabs>
        <w:ind w:left="2160" w:hanging="360"/>
      </w:pPr>
    </w:lvl>
    <w:lvl w:ilvl="3" w:tplc="F9B0734E" w:tentative="1">
      <w:start w:val="1"/>
      <w:numFmt w:val="decimal"/>
      <w:lvlText w:val="%4."/>
      <w:lvlJc w:val="left"/>
      <w:pPr>
        <w:tabs>
          <w:tab w:val="num" w:pos="2880"/>
        </w:tabs>
        <w:ind w:left="2880" w:hanging="360"/>
      </w:pPr>
    </w:lvl>
    <w:lvl w:ilvl="4" w:tplc="E29293AA" w:tentative="1">
      <w:start w:val="1"/>
      <w:numFmt w:val="decimal"/>
      <w:lvlText w:val="%5."/>
      <w:lvlJc w:val="left"/>
      <w:pPr>
        <w:tabs>
          <w:tab w:val="num" w:pos="3600"/>
        </w:tabs>
        <w:ind w:left="3600" w:hanging="360"/>
      </w:pPr>
    </w:lvl>
    <w:lvl w:ilvl="5" w:tplc="82707580" w:tentative="1">
      <w:start w:val="1"/>
      <w:numFmt w:val="decimal"/>
      <w:lvlText w:val="%6."/>
      <w:lvlJc w:val="left"/>
      <w:pPr>
        <w:tabs>
          <w:tab w:val="num" w:pos="4320"/>
        </w:tabs>
        <w:ind w:left="4320" w:hanging="360"/>
      </w:pPr>
    </w:lvl>
    <w:lvl w:ilvl="6" w:tplc="48B0D4FE" w:tentative="1">
      <w:start w:val="1"/>
      <w:numFmt w:val="decimal"/>
      <w:lvlText w:val="%7."/>
      <w:lvlJc w:val="left"/>
      <w:pPr>
        <w:tabs>
          <w:tab w:val="num" w:pos="5040"/>
        </w:tabs>
        <w:ind w:left="5040" w:hanging="360"/>
      </w:pPr>
    </w:lvl>
    <w:lvl w:ilvl="7" w:tplc="9AC2970A" w:tentative="1">
      <w:start w:val="1"/>
      <w:numFmt w:val="decimal"/>
      <w:lvlText w:val="%8."/>
      <w:lvlJc w:val="left"/>
      <w:pPr>
        <w:tabs>
          <w:tab w:val="num" w:pos="5760"/>
        </w:tabs>
        <w:ind w:left="5760" w:hanging="360"/>
      </w:pPr>
    </w:lvl>
    <w:lvl w:ilvl="8" w:tplc="F1EED8B6"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18"/>
    <w:rsid w:val="000001AB"/>
    <w:rsid w:val="000041B1"/>
    <w:rsid w:val="000060B1"/>
    <w:rsid w:val="0001370D"/>
    <w:rsid w:val="00017D35"/>
    <w:rsid w:val="0002498B"/>
    <w:rsid w:val="0002607C"/>
    <w:rsid w:val="00033EE5"/>
    <w:rsid w:val="00036ADF"/>
    <w:rsid w:val="00036DC5"/>
    <w:rsid w:val="00053E3C"/>
    <w:rsid w:val="000845FD"/>
    <w:rsid w:val="0008547E"/>
    <w:rsid w:val="00085ACE"/>
    <w:rsid w:val="000976A7"/>
    <w:rsid w:val="000A14E1"/>
    <w:rsid w:val="000A2740"/>
    <w:rsid w:val="000C75F2"/>
    <w:rsid w:val="000D65FD"/>
    <w:rsid w:val="000D7D39"/>
    <w:rsid w:val="00110D9A"/>
    <w:rsid w:val="00116EA1"/>
    <w:rsid w:val="001257EE"/>
    <w:rsid w:val="001379BB"/>
    <w:rsid w:val="00142502"/>
    <w:rsid w:val="001478AD"/>
    <w:rsid w:val="00161C40"/>
    <w:rsid w:val="00161CF3"/>
    <w:rsid w:val="0017737F"/>
    <w:rsid w:val="00186AA8"/>
    <w:rsid w:val="001A6505"/>
    <w:rsid w:val="001B1890"/>
    <w:rsid w:val="001B2381"/>
    <w:rsid w:val="001B526B"/>
    <w:rsid w:val="001B6466"/>
    <w:rsid w:val="001C0ABB"/>
    <w:rsid w:val="001C0D41"/>
    <w:rsid w:val="001E3DF7"/>
    <w:rsid w:val="001E6629"/>
    <w:rsid w:val="00201B3A"/>
    <w:rsid w:val="00207A69"/>
    <w:rsid w:val="00226C93"/>
    <w:rsid w:val="00227538"/>
    <w:rsid w:val="00234668"/>
    <w:rsid w:val="00236041"/>
    <w:rsid w:val="002475EF"/>
    <w:rsid w:val="002530A4"/>
    <w:rsid w:val="00270C53"/>
    <w:rsid w:val="00272622"/>
    <w:rsid w:val="0028473D"/>
    <w:rsid w:val="00284924"/>
    <w:rsid w:val="00291AFF"/>
    <w:rsid w:val="002A53D8"/>
    <w:rsid w:val="002A53F3"/>
    <w:rsid w:val="002B04F2"/>
    <w:rsid w:val="002B0D91"/>
    <w:rsid w:val="002B185B"/>
    <w:rsid w:val="002B23F9"/>
    <w:rsid w:val="002B7150"/>
    <w:rsid w:val="002C2369"/>
    <w:rsid w:val="002C2FEC"/>
    <w:rsid w:val="002F1C63"/>
    <w:rsid w:val="00306D9D"/>
    <w:rsid w:val="0031027E"/>
    <w:rsid w:val="00315542"/>
    <w:rsid w:val="00316F74"/>
    <w:rsid w:val="00331925"/>
    <w:rsid w:val="00340F9B"/>
    <w:rsid w:val="003446C0"/>
    <w:rsid w:val="00350B43"/>
    <w:rsid w:val="00357932"/>
    <w:rsid w:val="00361D59"/>
    <w:rsid w:val="003637D7"/>
    <w:rsid w:val="00367F81"/>
    <w:rsid w:val="003719B6"/>
    <w:rsid w:val="00371E04"/>
    <w:rsid w:val="00372343"/>
    <w:rsid w:val="003943D6"/>
    <w:rsid w:val="003A4333"/>
    <w:rsid w:val="003A4BCD"/>
    <w:rsid w:val="003A4C6C"/>
    <w:rsid w:val="003B7C85"/>
    <w:rsid w:val="003C177F"/>
    <w:rsid w:val="003C2EB0"/>
    <w:rsid w:val="003C7B6D"/>
    <w:rsid w:val="003D1679"/>
    <w:rsid w:val="003D50F8"/>
    <w:rsid w:val="003E2D60"/>
    <w:rsid w:val="003E746B"/>
    <w:rsid w:val="003E7824"/>
    <w:rsid w:val="003F2ECD"/>
    <w:rsid w:val="003F5C36"/>
    <w:rsid w:val="004054CE"/>
    <w:rsid w:val="00416227"/>
    <w:rsid w:val="00417A8C"/>
    <w:rsid w:val="00420914"/>
    <w:rsid w:val="0042647C"/>
    <w:rsid w:val="00437765"/>
    <w:rsid w:val="00456852"/>
    <w:rsid w:val="00460FC6"/>
    <w:rsid w:val="00473812"/>
    <w:rsid w:val="004813CC"/>
    <w:rsid w:val="00494DD2"/>
    <w:rsid w:val="004958CE"/>
    <w:rsid w:val="004B0FF9"/>
    <w:rsid w:val="004B5724"/>
    <w:rsid w:val="004B6CA1"/>
    <w:rsid w:val="004C4430"/>
    <w:rsid w:val="004D112D"/>
    <w:rsid w:val="004E6826"/>
    <w:rsid w:val="004F39D7"/>
    <w:rsid w:val="004F78E1"/>
    <w:rsid w:val="004F7A72"/>
    <w:rsid w:val="00503729"/>
    <w:rsid w:val="005143FA"/>
    <w:rsid w:val="005239FC"/>
    <w:rsid w:val="005521C8"/>
    <w:rsid w:val="00565B76"/>
    <w:rsid w:val="0057065E"/>
    <w:rsid w:val="00571663"/>
    <w:rsid w:val="0057377D"/>
    <w:rsid w:val="00575046"/>
    <w:rsid w:val="005834DB"/>
    <w:rsid w:val="0058621C"/>
    <w:rsid w:val="0058721E"/>
    <w:rsid w:val="00591793"/>
    <w:rsid w:val="005A20F7"/>
    <w:rsid w:val="005B174B"/>
    <w:rsid w:val="005C0EC8"/>
    <w:rsid w:val="005C1C07"/>
    <w:rsid w:val="005C79F6"/>
    <w:rsid w:val="005D1282"/>
    <w:rsid w:val="005E3367"/>
    <w:rsid w:val="005F1A63"/>
    <w:rsid w:val="005F36A4"/>
    <w:rsid w:val="006000A4"/>
    <w:rsid w:val="006005F6"/>
    <w:rsid w:val="00603BBB"/>
    <w:rsid w:val="00605F92"/>
    <w:rsid w:val="006230C2"/>
    <w:rsid w:val="00627CC9"/>
    <w:rsid w:val="0063570F"/>
    <w:rsid w:val="00656D3A"/>
    <w:rsid w:val="0066254D"/>
    <w:rsid w:val="00666A46"/>
    <w:rsid w:val="00680D9A"/>
    <w:rsid w:val="00682B86"/>
    <w:rsid w:val="00686603"/>
    <w:rsid w:val="00690103"/>
    <w:rsid w:val="00692845"/>
    <w:rsid w:val="00695FC2"/>
    <w:rsid w:val="006A2619"/>
    <w:rsid w:val="006B6733"/>
    <w:rsid w:val="006B6B7C"/>
    <w:rsid w:val="006C237A"/>
    <w:rsid w:val="006E1758"/>
    <w:rsid w:val="006F7975"/>
    <w:rsid w:val="0070211D"/>
    <w:rsid w:val="00715833"/>
    <w:rsid w:val="00721A26"/>
    <w:rsid w:val="00723B27"/>
    <w:rsid w:val="0072711F"/>
    <w:rsid w:val="007312C8"/>
    <w:rsid w:val="007316D3"/>
    <w:rsid w:val="007362F6"/>
    <w:rsid w:val="00737505"/>
    <w:rsid w:val="007404F9"/>
    <w:rsid w:val="007419C7"/>
    <w:rsid w:val="00756956"/>
    <w:rsid w:val="00757E8F"/>
    <w:rsid w:val="00757F7A"/>
    <w:rsid w:val="007605BA"/>
    <w:rsid w:val="00761D4F"/>
    <w:rsid w:val="00764656"/>
    <w:rsid w:val="00773AAE"/>
    <w:rsid w:val="00783F9C"/>
    <w:rsid w:val="00784A6D"/>
    <w:rsid w:val="00791532"/>
    <w:rsid w:val="00791F6F"/>
    <w:rsid w:val="007921D7"/>
    <w:rsid w:val="00794DA5"/>
    <w:rsid w:val="00796D2C"/>
    <w:rsid w:val="007B0C01"/>
    <w:rsid w:val="007B159A"/>
    <w:rsid w:val="007B6281"/>
    <w:rsid w:val="007B7E3C"/>
    <w:rsid w:val="007C12E1"/>
    <w:rsid w:val="007D11DE"/>
    <w:rsid w:val="007D28D1"/>
    <w:rsid w:val="007E4704"/>
    <w:rsid w:val="00800713"/>
    <w:rsid w:val="0080159D"/>
    <w:rsid w:val="0080227C"/>
    <w:rsid w:val="0081667A"/>
    <w:rsid w:val="00826E89"/>
    <w:rsid w:val="008532E4"/>
    <w:rsid w:val="00853788"/>
    <w:rsid w:val="008718C4"/>
    <w:rsid w:val="00875A5B"/>
    <w:rsid w:val="0088284C"/>
    <w:rsid w:val="00890CBD"/>
    <w:rsid w:val="00893D38"/>
    <w:rsid w:val="00895EB9"/>
    <w:rsid w:val="008C6493"/>
    <w:rsid w:val="008E19D7"/>
    <w:rsid w:val="008F7331"/>
    <w:rsid w:val="0090090F"/>
    <w:rsid w:val="00905F38"/>
    <w:rsid w:val="00916CC2"/>
    <w:rsid w:val="00917A8A"/>
    <w:rsid w:val="009231B7"/>
    <w:rsid w:val="00925F45"/>
    <w:rsid w:val="00946986"/>
    <w:rsid w:val="00946EDC"/>
    <w:rsid w:val="009479F5"/>
    <w:rsid w:val="0095014D"/>
    <w:rsid w:val="00950F2A"/>
    <w:rsid w:val="00960555"/>
    <w:rsid w:val="00964867"/>
    <w:rsid w:val="0098403A"/>
    <w:rsid w:val="00992263"/>
    <w:rsid w:val="00995272"/>
    <w:rsid w:val="009A2F52"/>
    <w:rsid w:val="009A3EE1"/>
    <w:rsid w:val="009C26A1"/>
    <w:rsid w:val="009C4CFF"/>
    <w:rsid w:val="009D0F5B"/>
    <w:rsid w:val="009D2E58"/>
    <w:rsid w:val="009D4D8B"/>
    <w:rsid w:val="009D5416"/>
    <w:rsid w:val="009D5D85"/>
    <w:rsid w:val="009E3E2A"/>
    <w:rsid w:val="009E3E78"/>
    <w:rsid w:val="009F07B9"/>
    <w:rsid w:val="009F2CD0"/>
    <w:rsid w:val="00A01F0C"/>
    <w:rsid w:val="00A02019"/>
    <w:rsid w:val="00A12733"/>
    <w:rsid w:val="00A1301F"/>
    <w:rsid w:val="00A136E3"/>
    <w:rsid w:val="00A14DF6"/>
    <w:rsid w:val="00A41668"/>
    <w:rsid w:val="00A46841"/>
    <w:rsid w:val="00A536DE"/>
    <w:rsid w:val="00A5590A"/>
    <w:rsid w:val="00A81158"/>
    <w:rsid w:val="00A879AB"/>
    <w:rsid w:val="00A87C36"/>
    <w:rsid w:val="00A87E89"/>
    <w:rsid w:val="00A90F32"/>
    <w:rsid w:val="00A913ED"/>
    <w:rsid w:val="00A94FFE"/>
    <w:rsid w:val="00AA7DDF"/>
    <w:rsid w:val="00AC4102"/>
    <w:rsid w:val="00AC4B80"/>
    <w:rsid w:val="00AC623E"/>
    <w:rsid w:val="00AC6754"/>
    <w:rsid w:val="00AD350D"/>
    <w:rsid w:val="00AD3E9F"/>
    <w:rsid w:val="00AE3BAC"/>
    <w:rsid w:val="00AE3FD5"/>
    <w:rsid w:val="00AE63B0"/>
    <w:rsid w:val="00AF1E16"/>
    <w:rsid w:val="00AF29F1"/>
    <w:rsid w:val="00AF3E60"/>
    <w:rsid w:val="00B05322"/>
    <w:rsid w:val="00B06C61"/>
    <w:rsid w:val="00B10102"/>
    <w:rsid w:val="00B20C1F"/>
    <w:rsid w:val="00B266BA"/>
    <w:rsid w:val="00B27036"/>
    <w:rsid w:val="00B27178"/>
    <w:rsid w:val="00B34809"/>
    <w:rsid w:val="00B437E1"/>
    <w:rsid w:val="00B44D0E"/>
    <w:rsid w:val="00B45C3B"/>
    <w:rsid w:val="00B60BA8"/>
    <w:rsid w:val="00B70612"/>
    <w:rsid w:val="00B778E8"/>
    <w:rsid w:val="00BA290E"/>
    <w:rsid w:val="00BA3138"/>
    <w:rsid w:val="00BA624D"/>
    <w:rsid w:val="00BB2ED2"/>
    <w:rsid w:val="00BB3C26"/>
    <w:rsid w:val="00BC40BA"/>
    <w:rsid w:val="00BC5515"/>
    <w:rsid w:val="00BD0FEA"/>
    <w:rsid w:val="00BE730E"/>
    <w:rsid w:val="00BF1B80"/>
    <w:rsid w:val="00BF48ED"/>
    <w:rsid w:val="00C050ED"/>
    <w:rsid w:val="00C06EEF"/>
    <w:rsid w:val="00C1347D"/>
    <w:rsid w:val="00C15057"/>
    <w:rsid w:val="00C23F9F"/>
    <w:rsid w:val="00C2693D"/>
    <w:rsid w:val="00C44077"/>
    <w:rsid w:val="00C51C7B"/>
    <w:rsid w:val="00C60F2C"/>
    <w:rsid w:val="00C63738"/>
    <w:rsid w:val="00C67ECD"/>
    <w:rsid w:val="00C71349"/>
    <w:rsid w:val="00C726C8"/>
    <w:rsid w:val="00C73707"/>
    <w:rsid w:val="00C75DB5"/>
    <w:rsid w:val="00CA1E97"/>
    <w:rsid w:val="00CA4452"/>
    <w:rsid w:val="00CB4627"/>
    <w:rsid w:val="00CB7571"/>
    <w:rsid w:val="00CC293C"/>
    <w:rsid w:val="00CE59B5"/>
    <w:rsid w:val="00D03A94"/>
    <w:rsid w:val="00D04B2F"/>
    <w:rsid w:val="00D1139A"/>
    <w:rsid w:val="00D15EC4"/>
    <w:rsid w:val="00D212DE"/>
    <w:rsid w:val="00D21802"/>
    <w:rsid w:val="00D276E5"/>
    <w:rsid w:val="00D413DD"/>
    <w:rsid w:val="00D5245A"/>
    <w:rsid w:val="00D557DF"/>
    <w:rsid w:val="00D55A18"/>
    <w:rsid w:val="00D55B9C"/>
    <w:rsid w:val="00D62BFE"/>
    <w:rsid w:val="00D75F73"/>
    <w:rsid w:val="00D773E4"/>
    <w:rsid w:val="00D82CA7"/>
    <w:rsid w:val="00D84E8E"/>
    <w:rsid w:val="00D91A39"/>
    <w:rsid w:val="00D9622F"/>
    <w:rsid w:val="00D97D00"/>
    <w:rsid w:val="00DB3614"/>
    <w:rsid w:val="00DD610B"/>
    <w:rsid w:val="00DE2866"/>
    <w:rsid w:val="00DF13D9"/>
    <w:rsid w:val="00DF3281"/>
    <w:rsid w:val="00DF6B65"/>
    <w:rsid w:val="00DF7656"/>
    <w:rsid w:val="00E11D90"/>
    <w:rsid w:val="00E1310E"/>
    <w:rsid w:val="00E16155"/>
    <w:rsid w:val="00E26C9F"/>
    <w:rsid w:val="00E26D6E"/>
    <w:rsid w:val="00E320AD"/>
    <w:rsid w:val="00E3251C"/>
    <w:rsid w:val="00E351B5"/>
    <w:rsid w:val="00E36771"/>
    <w:rsid w:val="00E42C7C"/>
    <w:rsid w:val="00E4419B"/>
    <w:rsid w:val="00E4798A"/>
    <w:rsid w:val="00E51876"/>
    <w:rsid w:val="00E6614A"/>
    <w:rsid w:val="00E66BDD"/>
    <w:rsid w:val="00E72205"/>
    <w:rsid w:val="00E734DC"/>
    <w:rsid w:val="00E841CB"/>
    <w:rsid w:val="00E979E2"/>
    <w:rsid w:val="00EA1046"/>
    <w:rsid w:val="00EA19E9"/>
    <w:rsid w:val="00EA2B19"/>
    <w:rsid w:val="00EB3BDA"/>
    <w:rsid w:val="00EB50EA"/>
    <w:rsid w:val="00EC0205"/>
    <w:rsid w:val="00EC24C7"/>
    <w:rsid w:val="00ED5348"/>
    <w:rsid w:val="00EE6994"/>
    <w:rsid w:val="00F05B98"/>
    <w:rsid w:val="00F10304"/>
    <w:rsid w:val="00F2078F"/>
    <w:rsid w:val="00F229A3"/>
    <w:rsid w:val="00F25B84"/>
    <w:rsid w:val="00F33E78"/>
    <w:rsid w:val="00F3444E"/>
    <w:rsid w:val="00F34E57"/>
    <w:rsid w:val="00F65535"/>
    <w:rsid w:val="00F666F4"/>
    <w:rsid w:val="00F677B0"/>
    <w:rsid w:val="00F81441"/>
    <w:rsid w:val="00FA0512"/>
    <w:rsid w:val="00FA09B2"/>
    <w:rsid w:val="00FA5E08"/>
    <w:rsid w:val="00FB13E6"/>
    <w:rsid w:val="00FB53FA"/>
    <w:rsid w:val="00FC3F3F"/>
    <w:rsid w:val="00FC726A"/>
    <w:rsid w:val="00FE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qFormat/>
    <w:rsid w:val="00D55A1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5A18"/>
    <w:rPr>
      <w:color w:val="0000FF"/>
      <w:u w:val="single"/>
    </w:rPr>
  </w:style>
  <w:style w:type="paragraph" w:styleId="a4">
    <w:name w:val="caption"/>
    <w:basedOn w:val="a"/>
    <w:next w:val="a"/>
    <w:qFormat/>
    <w:rsid w:val="002B04F2"/>
    <w:rPr>
      <w:b/>
      <w:bCs/>
      <w:sz w:val="20"/>
      <w:szCs w:val="20"/>
    </w:rPr>
  </w:style>
  <w:style w:type="character" w:customStyle="1" w:styleId="apple-converted-space">
    <w:name w:val="apple-converted-space"/>
    <w:basedOn w:val="a0"/>
    <w:rsid w:val="005F36A4"/>
  </w:style>
  <w:style w:type="paragraph" w:styleId="a5">
    <w:name w:val="Balloon Text"/>
    <w:basedOn w:val="a"/>
    <w:link w:val="a6"/>
    <w:rsid w:val="00E6614A"/>
    <w:rPr>
      <w:rFonts w:ascii="Tahoma" w:hAnsi="Tahoma" w:cs="Tahoma"/>
      <w:sz w:val="16"/>
      <w:szCs w:val="16"/>
    </w:rPr>
  </w:style>
  <w:style w:type="character" w:customStyle="1" w:styleId="a6">
    <w:name w:val="Текст выноски Знак"/>
    <w:basedOn w:val="a0"/>
    <w:link w:val="a5"/>
    <w:rsid w:val="00E6614A"/>
    <w:rPr>
      <w:rFonts w:ascii="Tahoma" w:hAnsi="Tahoma" w:cs="Tahoma"/>
      <w:sz w:val="16"/>
      <w:szCs w:val="16"/>
      <w:lang w:val="en-US" w:eastAsia="en-US"/>
    </w:rPr>
  </w:style>
  <w:style w:type="paragraph" w:styleId="a7">
    <w:name w:val="No Spacing"/>
    <w:uiPriority w:val="1"/>
    <w:qFormat/>
    <w:rsid w:val="00E6614A"/>
    <w:rPr>
      <w:rFonts w:asciiTheme="minorHAnsi" w:eastAsiaTheme="minorEastAsia" w:hAnsiTheme="minorHAnsi" w:cstheme="minorBidi"/>
      <w:sz w:val="22"/>
      <w:szCs w:val="22"/>
    </w:rPr>
  </w:style>
  <w:style w:type="paragraph" w:styleId="a8">
    <w:name w:val="List Paragraph"/>
    <w:basedOn w:val="a"/>
    <w:uiPriority w:val="34"/>
    <w:qFormat/>
    <w:rsid w:val="003E7824"/>
    <w:pPr>
      <w:ind w:left="720"/>
      <w:contextualSpacing/>
    </w:pPr>
  </w:style>
  <w:style w:type="paragraph" w:styleId="a9">
    <w:name w:val="Normal (Web)"/>
    <w:basedOn w:val="a"/>
    <w:uiPriority w:val="99"/>
    <w:unhideWhenUsed/>
    <w:rsid w:val="0081667A"/>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paragraph" w:styleId="1">
    <w:name w:val="heading 1"/>
    <w:basedOn w:val="a"/>
    <w:qFormat/>
    <w:rsid w:val="00D55A1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5A18"/>
    <w:rPr>
      <w:color w:val="0000FF"/>
      <w:u w:val="single"/>
    </w:rPr>
  </w:style>
  <w:style w:type="paragraph" w:styleId="a4">
    <w:name w:val="caption"/>
    <w:basedOn w:val="a"/>
    <w:next w:val="a"/>
    <w:qFormat/>
    <w:rsid w:val="002B04F2"/>
    <w:rPr>
      <w:b/>
      <w:bCs/>
      <w:sz w:val="20"/>
      <w:szCs w:val="20"/>
    </w:rPr>
  </w:style>
  <w:style w:type="character" w:customStyle="1" w:styleId="apple-converted-space">
    <w:name w:val="apple-converted-space"/>
    <w:basedOn w:val="a0"/>
    <w:rsid w:val="005F36A4"/>
  </w:style>
  <w:style w:type="paragraph" w:styleId="a5">
    <w:name w:val="Balloon Text"/>
    <w:basedOn w:val="a"/>
    <w:link w:val="a6"/>
    <w:rsid w:val="00E6614A"/>
    <w:rPr>
      <w:rFonts w:ascii="Tahoma" w:hAnsi="Tahoma" w:cs="Tahoma"/>
      <w:sz w:val="16"/>
      <w:szCs w:val="16"/>
    </w:rPr>
  </w:style>
  <w:style w:type="character" w:customStyle="1" w:styleId="a6">
    <w:name w:val="Текст выноски Знак"/>
    <w:basedOn w:val="a0"/>
    <w:link w:val="a5"/>
    <w:rsid w:val="00E6614A"/>
    <w:rPr>
      <w:rFonts w:ascii="Tahoma" w:hAnsi="Tahoma" w:cs="Tahoma"/>
      <w:sz w:val="16"/>
      <w:szCs w:val="16"/>
      <w:lang w:val="en-US" w:eastAsia="en-US"/>
    </w:rPr>
  </w:style>
  <w:style w:type="paragraph" w:styleId="a7">
    <w:name w:val="No Spacing"/>
    <w:uiPriority w:val="1"/>
    <w:qFormat/>
    <w:rsid w:val="00E6614A"/>
    <w:rPr>
      <w:rFonts w:asciiTheme="minorHAnsi" w:eastAsiaTheme="minorEastAsia" w:hAnsiTheme="minorHAnsi" w:cstheme="minorBidi"/>
      <w:sz w:val="22"/>
      <w:szCs w:val="22"/>
    </w:rPr>
  </w:style>
  <w:style w:type="paragraph" w:styleId="a8">
    <w:name w:val="List Paragraph"/>
    <w:basedOn w:val="a"/>
    <w:uiPriority w:val="34"/>
    <w:qFormat/>
    <w:rsid w:val="003E7824"/>
    <w:pPr>
      <w:ind w:left="720"/>
      <w:contextualSpacing/>
    </w:pPr>
  </w:style>
  <w:style w:type="paragraph" w:styleId="a9">
    <w:name w:val="Normal (Web)"/>
    <w:basedOn w:val="a"/>
    <w:uiPriority w:val="99"/>
    <w:unhideWhenUsed/>
    <w:rsid w:val="0081667A"/>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702">
      <w:bodyDiv w:val="1"/>
      <w:marLeft w:val="0"/>
      <w:marRight w:val="0"/>
      <w:marTop w:val="0"/>
      <w:marBottom w:val="0"/>
      <w:divBdr>
        <w:top w:val="none" w:sz="0" w:space="0" w:color="auto"/>
        <w:left w:val="none" w:sz="0" w:space="0" w:color="auto"/>
        <w:bottom w:val="none" w:sz="0" w:space="0" w:color="auto"/>
        <w:right w:val="none" w:sz="0" w:space="0" w:color="auto"/>
      </w:divBdr>
    </w:div>
    <w:div w:id="312219671">
      <w:bodyDiv w:val="1"/>
      <w:marLeft w:val="0"/>
      <w:marRight w:val="0"/>
      <w:marTop w:val="0"/>
      <w:marBottom w:val="0"/>
      <w:divBdr>
        <w:top w:val="none" w:sz="0" w:space="0" w:color="auto"/>
        <w:left w:val="none" w:sz="0" w:space="0" w:color="auto"/>
        <w:bottom w:val="none" w:sz="0" w:space="0" w:color="auto"/>
        <w:right w:val="none" w:sz="0" w:space="0" w:color="auto"/>
      </w:divBdr>
    </w:div>
    <w:div w:id="337007213">
      <w:bodyDiv w:val="1"/>
      <w:marLeft w:val="0"/>
      <w:marRight w:val="0"/>
      <w:marTop w:val="0"/>
      <w:marBottom w:val="0"/>
      <w:divBdr>
        <w:top w:val="none" w:sz="0" w:space="0" w:color="auto"/>
        <w:left w:val="none" w:sz="0" w:space="0" w:color="auto"/>
        <w:bottom w:val="none" w:sz="0" w:space="0" w:color="auto"/>
        <w:right w:val="none" w:sz="0" w:space="0" w:color="auto"/>
      </w:divBdr>
    </w:div>
    <w:div w:id="343287253">
      <w:bodyDiv w:val="1"/>
      <w:marLeft w:val="0"/>
      <w:marRight w:val="0"/>
      <w:marTop w:val="0"/>
      <w:marBottom w:val="0"/>
      <w:divBdr>
        <w:top w:val="none" w:sz="0" w:space="0" w:color="auto"/>
        <w:left w:val="none" w:sz="0" w:space="0" w:color="auto"/>
        <w:bottom w:val="none" w:sz="0" w:space="0" w:color="auto"/>
        <w:right w:val="none" w:sz="0" w:space="0" w:color="auto"/>
      </w:divBdr>
      <w:divsChild>
        <w:div w:id="1617906871">
          <w:marLeft w:val="720"/>
          <w:marRight w:val="0"/>
          <w:marTop w:val="0"/>
          <w:marBottom w:val="0"/>
          <w:divBdr>
            <w:top w:val="none" w:sz="0" w:space="0" w:color="auto"/>
            <w:left w:val="none" w:sz="0" w:space="0" w:color="auto"/>
            <w:bottom w:val="none" w:sz="0" w:space="0" w:color="auto"/>
            <w:right w:val="none" w:sz="0" w:space="0" w:color="auto"/>
          </w:divBdr>
        </w:div>
      </w:divsChild>
    </w:div>
    <w:div w:id="574780114">
      <w:bodyDiv w:val="1"/>
      <w:marLeft w:val="0"/>
      <w:marRight w:val="0"/>
      <w:marTop w:val="0"/>
      <w:marBottom w:val="0"/>
      <w:divBdr>
        <w:top w:val="none" w:sz="0" w:space="0" w:color="auto"/>
        <w:left w:val="none" w:sz="0" w:space="0" w:color="auto"/>
        <w:bottom w:val="none" w:sz="0" w:space="0" w:color="auto"/>
        <w:right w:val="none" w:sz="0" w:space="0" w:color="auto"/>
      </w:divBdr>
    </w:div>
    <w:div w:id="916482310">
      <w:bodyDiv w:val="1"/>
      <w:marLeft w:val="0"/>
      <w:marRight w:val="0"/>
      <w:marTop w:val="0"/>
      <w:marBottom w:val="0"/>
      <w:divBdr>
        <w:top w:val="none" w:sz="0" w:space="0" w:color="auto"/>
        <w:left w:val="none" w:sz="0" w:space="0" w:color="auto"/>
        <w:bottom w:val="none" w:sz="0" w:space="0" w:color="auto"/>
        <w:right w:val="none" w:sz="0" w:space="0" w:color="auto"/>
      </w:divBdr>
    </w:div>
    <w:div w:id="1075007182">
      <w:bodyDiv w:val="1"/>
      <w:marLeft w:val="0"/>
      <w:marRight w:val="0"/>
      <w:marTop w:val="0"/>
      <w:marBottom w:val="0"/>
      <w:divBdr>
        <w:top w:val="none" w:sz="0" w:space="0" w:color="auto"/>
        <w:left w:val="none" w:sz="0" w:space="0" w:color="auto"/>
        <w:bottom w:val="none" w:sz="0" w:space="0" w:color="auto"/>
        <w:right w:val="none" w:sz="0" w:space="0" w:color="auto"/>
      </w:divBdr>
    </w:div>
    <w:div w:id="1247157427">
      <w:bodyDiv w:val="1"/>
      <w:marLeft w:val="0"/>
      <w:marRight w:val="0"/>
      <w:marTop w:val="0"/>
      <w:marBottom w:val="0"/>
      <w:divBdr>
        <w:top w:val="none" w:sz="0" w:space="0" w:color="auto"/>
        <w:left w:val="none" w:sz="0" w:space="0" w:color="auto"/>
        <w:bottom w:val="none" w:sz="0" w:space="0" w:color="auto"/>
        <w:right w:val="none" w:sz="0" w:space="0" w:color="auto"/>
      </w:divBdr>
    </w:div>
    <w:div w:id="1560821067">
      <w:bodyDiv w:val="1"/>
      <w:marLeft w:val="0"/>
      <w:marRight w:val="0"/>
      <w:marTop w:val="0"/>
      <w:marBottom w:val="0"/>
      <w:divBdr>
        <w:top w:val="none" w:sz="0" w:space="0" w:color="auto"/>
        <w:left w:val="none" w:sz="0" w:space="0" w:color="auto"/>
        <w:bottom w:val="none" w:sz="0" w:space="0" w:color="auto"/>
        <w:right w:val="none" w:sz="0" w:space="0" w:color="auto"/>
      </w:divBdr>
    </w:div>
    <w:div w:id="20721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264C-89EC-46E9-B5D6-419BC121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806</Words>
  <Characters>4597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Əraziləri işğal olunmuş rayon icra hakimiyyəti orqanları</vt:lpstr>
      <vt:lpstr>Əraziləri işğal olunmuş rayon icra hakimiyyəti orqanları</vt:lpstr>
    </vt:vector>
  </TitlesOfParts>
  <Company>Организация</Company>
  <LinksUpToDate>false</LinksUpToDate>
  <CharactersWithSpaces>5393</CharactersWithSpaces>
  <SharedDoc>false</SharedDoc>
  <HLinks>
    <vt:vector size="12" baseType="variant">
      <vt:variant>
        <vt:i4>1114182</vt:i4>
      </vt:variant>
      <vt:variant>
        <vt:i4>3</vt:i4>
      </vt:variant>
      <vt:variant>
        <vt:i4>0</vt:i4>
      </vt:variant>
      <vt:variant>
        <vt:i4>5</vt:i4>
      </vt:variant>
      <vt:variant>
        <vt:lpwstr>http://www.e-gov.az/</vt:lpwstr>
      </vt:variant>
      <vt:variant>
        <vt:lpwstr/>
      </vt:variant>
      <vt:variant>
        <vt:i4>1114182</vt:i4>
      </vt:variant>
      <vt:variant>
        <vt:i4>0</vt:i4>
      </vt:variant>
      <vt:variant>
        <vt:i4>0</vt:i4>
      </vt:variant>
      <vt:variant>
        <vt:i4>5</vt:i4>
      </vt:variant>
      <vt:variant>
        <vt:lpwstr>http://www.e-gov.az/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Əraziləri işğal olunmuş rayon icra hakimiyyəti orqanları</dc:title>
  <dc:creator>faxriyya.ismayilova</dc:creator>
  <cp:lastModifiedBy>Feraset Murselov</cp:lastModifiedBy>
  <cp:revision>6</cp:revision>
  <dcterms:created xsi:type="dcterms:W3CDTF">2018-02-01T05:55:00Z</dcterms:created>
  <dcterms:modified xsi:type="dcterms:W3CDTF">2018-02-20T05:53:00Z</dcterms:modified>
</cp:coreProperties>
</file>